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>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B91BEE" w:rsidRDefault="00B91BEE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B91BEE" w:rsidRPr="00B91BEE" w:rsidRDefault="00B91BEE" w:rsidP="00C25CE3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B91BEE">
        <w:rPr>
          <w:lang w:val="sl-SI" w:eastAsia="en-US"/>
        </w:rPr>
        <w:t>Danom objavljivanja ovog Poziva prestaje da važi Poziv objavljen 18.08.2023. godine za predmetni postupak.</w:t>
      </w:r>
    </w:p>
    <w:p w:rsidR="00B91BEE" w:rsidRDefault="00B91BEE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tbl>
      <w:tblPr>
        <w:tblpPr w:leftFromText="180" w:rightFromText="180" w:vertAnchor="text" w:horzAnchor="page" w:tblpX="685" w:tblpY="697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039"/>
        <w:gridCol w:w="1350"/>
        <w:gridCol w:w="1350"/>
        <w:gridCol w:w="1170"/>
        <w:gridCol w:w="1440"/>
        <w:gridCol w:w="1170"/>
        <w:gridCol w:w="1260"/>
      </w:tblGrid>
      <w:tr w:rsidR="001037BE" w:rsidRPr="00351972" w:rsidTr="00B91BEE">
        <w:tc>
          <w:tcPr>
            <w:tcW w:w="566" w:type="dxa"/>
            <w:shd w:val="clear" w:color="auto" w:fill="auto"/>
            <w:vAlign w:val="center"/>
          </w:tcPr>
          <w:p w:rsidR="001037BE" w:rsidRPr="00351972" w:rsidRDefault="001037BE" w:rsidP="001037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037BE" w:rsidRPr="00351972" w:rsidRDefault="001037BE" w:rsidP="001037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37BE" w:rsidRPr="00351972" w:rsidRDefault="001037BE" w:rsidP="001037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37BE" w:rsidRPr="00351972" w:rsidRDefault="001037BE" w:rsidP="001037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170" w:type="dxa"/>
            <w:vAlign w:val="center"/>
          </w:tcPr>
          <w:p w:rsidR="001037BE" w:rsidRPr="00351972" w:rsidRDefault="001037BE" w:rsidP="001037B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37BE" w:rsidRDefault="001037BE" w:rsidP="001037B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Količina </w:t>
            </w:r>
          </w:p>
          <w:p w:rsidR="001037BE" w:rsidRPr="00351972" w:rsidRDefault="001037BE" w:rsidP="001037B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(minimalno 5.000 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37BE" w:rsidRPr="00351972" w:rsidRDefault="001037BE" w:rsidP="001037B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Jedinična cijena bez PDV-a (min 2 €/t)</w:t>
            </w:r>
          </w:p>
        </w:tc>
        <w:tc>
          <w:tcPr>
            <w:tcW w:w="1260" w:type="dxa"/>
          </w:tcPr>
          <w:p w:rsidR="001037BE" w:rsidRDefault="001037BE" w:rsidP="001037B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Ukupno bez PDV-a</w:t>
            </w:r>
          </w:p>
        </w:tc>
      </w:tr>
      <w:tr w:rsidR="001037BE" w:rsidRPr="00351972" w:rsidTr="00B91BE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7BE" w:rsidRPr="00351972" w:rsidRDefault="001037BE" w:rsidP="001037B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BE" w:rsidRPr="00273C20" w:rsidRDefault="001037BE" w:rsidP="001037BE">
            <w:pPr>
              <w:rPr>
                <w:sz w:val="22"/>
                <w:szCs w:val="22"/>
              </w:rPr>
            </w:pPr>
            <w:r w:rsidRPr="00273C20">
              <w:rPr>
                <w:sz w:val="22"/>
                <w:szCs w:val="22"/>
              </w:rPr>
              <w:t xml:space="preserve">Lebdeća čestica pepela nastala od uglja – šifra otpada </w:t>
            </w:r>
            <w:r w:rsidRPr="00273C20">
              <w:rPr>
                <w:b/>
                <w:sz w:val="22"/>
                <w:szCs w:val="22"/>
              </w:rPr>
              <w:t xml:space="preserve">10 01 02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37BE" w:rsidRPr="00273C20" w:rsidRDefault="001037BE" w:rsidP="001037BE">
            <w:pPr>
              <w:rPr>
                <w:sz w:val="22"/>
                <w:szCs w:val="22"/>
              </w:rPr>
            </w:pPr>
            <w:r w:rsidRPr="00273C20">
              <w:rPr>
                <w:sz w:val="22"/>
                <w:szCs w:val="22"/>
              </w:rPr>
              <w:t>Otpadni pepeo</w:t>
            </w:r>
          </w:p>
        </w:tc>
        <w:tc>
          <w:tcPr>
            <w:tcW w:w="1350" w:type="dxa"/>
            <w:vAlign w:val="center"/>
          </w:tcPr>
          <w:p w:rsidR="001037BE" w:rsidRPr="00351972" w:rsidRDefault="001037BE" w:rsidP="001037B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</w:t>
            </w:r>
            <w:bookmarkStart w:id="0" w:name="_GoBack"/>
            <w:bookmarkEnd w:id="0"/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evlja</w:t>
            </w:r>
          </w:p>
        </w:tc>
        <w:tc>
          <w:tcPr>
            <w:tcW w:w="1170" w:type="dxa"/>
            <w:vAlign w:val="center"/>
          </w:tcPr>
          <w:p w:rsidR="001037BE" w:rsidRPr="00241E81" w:rsidRDefault="001037BE" w:rsidP="001037BE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D479F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BE" w:rsidRPr="00241E81" w:rsidRDefault="001037BE" w:rsidP="001037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BE" w:rsidRPr="00241E81" w:rsidRDefault="001037BE" w:rsidP="001037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BE" w:rsidRPr="00241E81" w:rsidRDefault="001037BE" w:rsidP="001037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037BE" w:rsidRPr="00351972" w:rsidTr="001037BE">
        <w:tc>
          <w:tcPr>
            <w:tcW w:w="9085" w:type="dxa"/>
            <w:gridSpan w:val="7"/>
            <w:vAlign w:val="center"/>
          </w:tcPr>
          <w:p w:rsidR="001037BE" w:rsidRPr="00351972" w:rsidRDefault="001037BE" w:rsidP="001037BE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1260" w:type="dxa"/>
          </w:tcPr>
          <w:p w:rsidR="001037BE" w:rsidRPr="00351972" w:rsidRDefault="001037BE" w:rsidP="001037B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037BE" w:rsidRPr="00351972" w:rsidTr="001037BE">
        <w:tc>
          <w:tcPr>
            <w:tcW w:w="9085" w:type="dxa"/>
            <w:gridSpan w:val="7"/>
            <w:vAlign w:val="center"/>
          </w:tcPr>
          <w:p w:rsidR="001037BE" w:rsidRPr="00351972" w:rsidRDefault="001037BE" w:rsidP="001037BE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1260" w:type="dxa"/>
          </w:tcPr>
          <w:p w:rsidR="001037BE" w:rsidRPr="00351972" w:rsidRDefault="001037BE" w:rsidP="001037B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037BE" w:rsidRPr="00351972" w:rsidTr="001037BE">
        <w:tc>
          <w:tcPr>
            <w:tcW w:w="9085" w:type="dxa"/>
            <w:gridSpan w:val="7"/>
            <w:vAlign w:val="center"/>
          </w:tcPr>
          <w:p w:rsidR="001037BE" w:rsidRPr="00351972" w:rsidRDefault="001037BE" w:rsidP="001037BE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1260" w:type="dxa"/>
          </w:tcPr>
          <w:p w:rsidR="001037BE" w:rsidRPr="00351972" w:rsidRDefault="001037BE" w:rsidP="001037B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25CE3" w:rsidRPr="00B91BEE" w:rsidRDefault="00C25CE3" w:rsidP="00B91BEE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B91BEE">
        <w:rPr>
          <w:lang w:val="sl-SI" w:eastAsia="en-US"/>
        </w:rPr>
        <w:t>Predmet je otpad</w:t>
      </w:r>
      <w:r w:rsidR="00B85259" w:rsidRPr="00B91BEE">
        <w:rPr>
          <w:lang w:val="sl-SI" w:eastAsia="en-US"/>
        </w:rPr>
        <w:t xml:space="preserve"> nastao u </w:t>
      </w:r>
      <w:r w:rsidR="00AD4CEA" w:rsidRPr="00B91BEE">
        <w:rPr>
          <w:lang w:val="sl-SI" w:eastAsia="en-US"/>
        </w:rPr>
        <w:t>TE Pljevlja</w:t>
      </w:r>
      <w:r w:rsidRPr="00B91BEE">
        <w:rPr>
          <w:lang w:val="sl-SI" w:eastAsia="en-US"/>
        </w:rPr>
        <w:t xml:space="preserve">, prema obimu, količini i vrsti, kako </w:t>
      </w:r>
      <w:r w:rsidR="00E467D0" w:rsidRPr="00B91BEE">
        <w:rPr>
          <w:lang w:val="sl-SI" w:eastAsia="en-US"/>
        </w:rPr>
        <w:t>je to naznačeno u specifikaciji</w:t>
      </w:r>
      <w:r w:rsidRPr="00B91BEE">
        <w:rPr>
          <w:lang w:val="sl-SI" w:eastAsia="en-US"/>
        </w:rPr>
        <w:t xml:space="preserve">: </w:t>
      </w:r>
    </w:p>
    <w:p w:rsidR="001037BE" w:rsidRDefault="001037BE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CD479F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Napomena:</w:t>
      </w:r>
    </w:p>
    <w:p w:rsidR="00820FD6" w:rsidRDefault="00AD4CEA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Period važenja ponude 60 dana;</w:t>
      </w:r>
    </w:p>
    <w:p w:rsidR="001037BE" w:rsidRPr="001037BE" w:rsidRDefault="001037BE" w:rsidP="001037BE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1037BE">
        <w:rPr>
          <w:lang w:val="sl-SI" w:eastAsia="en-US"/>
        </w:rPr>
        <w:t>Minimalna cijena otpadnog pepela je 2,00 €/t; Ponuđač ne može ponuditi cijenu ispod minimalno procijenjene vrijednosti otpadnog pepela;</w:t>
      </w:r>
    </w:p>
    <w:p w:rsidR="00CD479F" w:rsidRDefault="0041665C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Minimalna količina otpadnog pepela </w:t>
      </w:r>
      <w:r w:rsidR="001037BE">
        <w:rPr>
          <w:lang w:val="sl-SI" w:eastAsia="en-US"/>
        </w:rPr>
        <w:t xml:space="preserve">za koji ponuđač može dati ponudu je </w:t>
      </w:r>
      <w:r w:rsidR="00CD479F">
        <w:rPr>
          <w:lang w:val="sl-SI" w:eastAsia="en-US"/>
        </w:rPr>
        <w:t>5000</w:t>
      </w:r>
      <w:r>
        <w:rPr>
          <w:lang w:val="sl-SI" w:eastAsia="en-US"/>
        </w:rPr>
        <w:t xml:space="preserve"> t</w:t>
      </w:r>
      <w:r w:rsidR="001037BE">
        <w:rPr>
          <w:lang w:val="sl-SI" w:eastAsia="en-US"/>
        </w:rPr>
        <w:t xml:space="preserve"> na godišnjem nivou</w:t>
      </w:r>
      <w:r w:rsidR="00CD479F">
        <w:rPr>
          <w:lang w:val="sl-SI" w:eastAsia="en-US"/>
        </w:rPr>
        <w:t>;</w:t>
      </w:r>
    </w:p>
    <w:p w:rsidR="0041665C" w:rsidRPr="0041665C" w:rsidRDefault="00AD4CEA" w:rsidP="0041665C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Sva potrebna oprema potrebna za</w:t>
      </w:r>
      <w:r w:rsidR="00577E27">
        <w:rPr>
          <w:lang w:val="sl-SI" w:eastAsia="en-US"/>
        </w:rPr>
        <w:t xml:space="preserve"> preuzimanje i</w:t>
      </w:r>
      <w:r>
        <w:rPr>
          <w:lang w:val="sl-SI" w:eastAsia="en-US"/>
        </w:rPr>
        <w:t xml:space="preserve"> transport pepela je obaveza </w:t>
      </w:r>
      <w:r w:rsidR="0041665C">
        <w:rPr>
          <w:lang w:val="sl-SI" w:eastAsia="en-US"/>
        </w:rPr>
        <w:t>Ponuđača (K</w:t>
      </w:r>
      <w:r>
        <w:rPr>
          <w:lang w:val="sl-SI" w:eastAsia="en-US"/>
        </w:rPr>
        <w:t>upca);</w:t>
      </w:r>
    </w:p>
    <w:p w:rsidR="005F299A" w:rsidRDefault="001037BE" w:rsidP="00AA16A8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Procjena Naručioca je da se akumulira 350.000 t na godišnjem nivou.</w:t>
      </w:r>
    </w:p>
    <w:p w:rsidR="0041665C" w:rsidRPr="0041665C" w:rsidRDefault="0041665C" w:rsidP="0041665C">
      <w:pPr>
        <w:pStyle w:val="ListParagraph"/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:rsidR="00FA02BF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 xml:space="preserve">Ponuđač sa kojim se zaključi Ugovor će uplatiti Naručiocu ugovorenu vrijednost za </w:t>
      </w:r>
      <w:r w:rsidR="00435FC8">
        <w:rPr>
          <w:lang w:val="sl-SI" w:eastAsia="en-US"/>
        </w:rPr>
        <w:t>otkupljenu količinu otpada u roku od 5</w:t>
      </w:r>
      <w:r w:rsidRPr="00FA02BF">
        <w:rPr>
          <w:lang w:val="sl-SI" w:eastAsia="en-US"/>
        </w:rPr>
        <w:t xml:space="preserve"> dana od dana potpisivanja Ugovora, a prije preuzimanja otpada. Tačna količina </w:t>
      </w:r>
      <w:r w:rsidR="00435FC8">
        <w:rPr>
          <w:lang w:val="sl-SI" w:eastAsia="en-US"/>
        </w:rPr>
        <w:t xml:space="preserve">otpada </w:t>
      </w:r>
      <w:r w:rsidRPr="00FA02BF">
        <w:rPr>
          <w:lang w:val="sl-SI" w:eastAsia="en-US"/>
        </w:rPr>
        <w:t xml:space="preserve">utvrdiće se mjerenjem-vaganjem </w:t>
      </w:r>
      <w:r w:rsidR="00435FC8">
        <w:rPr>
          <w:lang w:val="sl-SI" w:eastAsia="en-US"/>
        </w:rPr>
        <w:t xml:space="preserve">u trenutku primopredaje otpada. Naručilac zadržava pravo provjere preciznosti vaga. </w:t>
      </w:r>
      <w:r w:rsidR="00820FD6" w:rsidRPr="00351972">
        <w:rPr>
          <w:rFonts w:eastAsia="Calibri"/>
          <w:color w:val="000000"/>
          <w:lang w:eastAsia="en-US"/>
        </w:rPr>
        <w:t xml:space="preserve">Jedinične cijene po </w:t>
      </w:r>
      <w:r w:rsidR="00435FC8">
        <w:rPr>
          <w:rFonts w:eastAsia="Calibri"/>
          <w:color w:val="000000"/>
          <w:lang w:eastAsia="en-US"/>
        </w:rPr>
        <w:t>toni</w:t>
      </w:r>
      <w:r w:rsidR="00820FD6" w:rsidRPr="00351972">
        <w:rPr>
          <w:rFonts w:eastAsia="Calibri"/>
          <w:color w:val="000000"/>
          <w:lang w:eastAsia="en-US"/>
        </w:rPr>
        <w:t xml:space="preserve"> date</w:t>
      </w:r>
      <w:r w:rsidR="00435FC8">
        <w:rPr>
          <w:rFonts w:eastAsia="Calibri"/>
          <w:color w:val="000000"/>
          <w:lang w:eastAsia="en-US"/>
        </w:rPr>
        <w:t xml:space="preserve"> u ponudi, se ne mogu mijenjati</w:t>
      </w:r>
      <w:r w:rsidR="00D90C37" w:rsidRPr="00351972">
        <w:rPr>
          <w:rFonts w:eastAsia="Calibri"/>
          <w:color w:val="000000"/>
          <w:lang w:eastAsia="en-US"/>
        </w:rPr>
        <w:t>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>Plaćanje PDV-a je obaveza Ponuđača. U ukupnu cijenu su uračunati svi zavisni troškovi utovara, transporta, mjerenja – vaganja otpada.</w:t>
      </w:r>
    </w:p>
    <w:p w:rsidR="001037BE" w:rsidRPr="00351972" w:rsidRDefault="001037BE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</w:t>
      </w:r>
      <w:r w:rsidR="00A761DB">
        <w:rPr>
          <w:lang w:val="pl-PL"/>
        </w:rPr>
        <w:t xml:space="preserve">ovan za obavljanje djelatnosti, pri čemu se u ponudi dostavlja </w:t>
      </w:r>
      <w:r w:rsidRPr="00351972">
        <w:rPr>
          <w:lang w:val="pl-PL"/>
        </w:rPr>
        <w:t>Dokaz o registraciji kod organa nadležnog za registraciju (Izvod CRPS-a);</w:t>
      </w:r>
    </w:p>
    <w:p w:rsidR="00820FD6" w:rsidRPr="00A761DB" w:rsidRDefault="00820FD6" w:rsidP="00A761DB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  <w:r w:rsidR="00A761DB">
        <w:rPr>
          <w:lang w:val="pl-PL"/>
        </w:rPr>
        <w:t>pri čemu se u ponudi dostavlja d</w:t>
      </w:r>
      <w:r w:rsidRPr="00A761DB">
        <w:rPr>
          <w:lang w:val="pl-PL"/>
        </w:rPr>
        <w:t xml:space="preserve">ozvola za preradu, odstranjivanje, </w:t>
      </w:r>
      <w:r w:rsidR="00661F80" w:rsidRPr="00A761DB">
        <w:rPr>
          <w:lang w:val="pl-PL"/>
        </w:rPr>
        <w:t xml:space="preserve">sakupljanje i transport </w:t>
      </w:r>
      <w:r w:rsidRPr="00A761DB">
        <w:rPr>
          <w:lang w:val="pl-PL"/>
        </w:rPr>
        <w:t>otpada (prema šiframa</w:t>
      </w:r>
      <w:r w:rsidR="00A761DB">
        <w:rPr>
          <w:lang w:val="pl-PL"/>
        </w:rPr>
        <w:t xml:space="preserve"> otpada datim u tački 1 Poziva)</w:t>
      </w:r>
      <w:r w:rsidRPr="00A761DB">
        <w:rPr>
          <w:lang w:val="pl-PL"/>
        </w:rPr>
        <w:t>;</w:t>
      </w:r>
    </w:p>
    <w:p w:rsidR="00A761DB" w:rsidRDefault="00A761DB" w:rsidP="00743B9C">
      <w:pPr>
        <w:ind w:left="560"/>
        <w:jc w:val="both"/>
        <w:rPr>
          <w:lang w:val="pl-PL"/>
        </w:rPr>
      </w:pPr>
      <w:r>
        <w:rPr>
          <w:lang w:val="pl-PL"/>
        </w:rPr>
        <w:t>ili</w:t>
      </w:r>
    </w:p>
    <w:p w:rsidR="00A761DB" w:rsidRPr="00351972" w:rsidRDefault="00A761DB" w:rsidP="00743B9C">
      <w:pPr>
        <w:ind w:left="560"/>
        <w:jc w:val="both"/>
        <w:rPr>
          <w:lang w:val="pl-PL"/>
        </w:rPr>
      </w:pPr>
      <w:r>
        <w:rPr>
          <w:lang w:val="pl-PL"/>
        </w:rPr>
        <w:lastRenderedPageBreak/>
        <w:t>koristi</w:t>
      </w:r>
      <w:r w:rsidRPr="00A761DB">
        <w:rPr>
          <w:lang w:val="pl-PL"/>
        </w:rPr>
        <w:t xml:space="preserve"> pepeo kao sirovinu u procesu </w:t>
      </w:r>
      <w:r>
        <w:rPr>
          <w:lang w:val="pl-PL"/>
        </w:rPr>
        <w:t xml:space="preserve">sopstvene </w:t>
      </w:r>
      <w:r w:rsidRPr="00A761DB">
        <w:rPr>
          <w:lang w:val="pl-PL"/>
        </w:rPr>
        <w:t>proizvodnje</w:t>
      </w:r>
      <w:r>
        <w:rPr>
          <w:lang w:val="pl-PL"/>
        </w:rPr>
        <w:t xml:space="preserve">, pri čemu u ponudi dostavlja Izjavu privrednog subjekta da će </w:t>
      </w:r>
      <w:r w:rsidRPr="00A761DB">
        <w:rPr>
          <w:lang w:val="pl-PL"/>
        </w:rPr>
        <w:t xml:space="preserve">koristiti pepeo kao sirovinu u procesu </w:t>
      </w:r>
      <w:r>
        <w:rPr>
          <w:lang w:val="pl-PL"/>
        </w:rPr>
        <w:t xml:space="preserve">sopstvene </w:t>
      </w:r>
      <w:r w:rsidRPr="00A761DB">
        <w:rPr>
          <w:lang w:val="pl-PL"/>
        </w:rPr>
        <w:t>proizvodnje</w:t>
      </w:r>
      <w:r>
        <w:rPr>
          <w:lang w:val="pl-PL"/>
        </w:rPr>
        <w:t>.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 xml:space="preserve">knadnu reklamaciju, u </w:t>
      </w:r>
      <w:r w:rsidR="00A761DB" w:rsidRPr="00A761DB">
        <w:rPr>
          <w:lang w:val="sl-SI" w:eastAsia="en-US"/>
        </w:rPr>
        <w:t xml:space="preserve">kontinuitetu, </w:t>
      </w:r>
      <w:r w:rsidR="00A761DB">
        <w:rPr>
          <w:lang w:val="sl-SI" w:eastAsia="en-US"/>
        </w:rPr>
        <w:t>tokom cijele</w:t>
      </w:r>
      <w:r w:rsidR="00A761DB" w:rsidRPr="00A761DB">
        <w:rPr>
          <w:lang w:val="sl-SI" w:eastAsia="en-US"/>
        </w:rPr>
        <w:t xml:space="preserve"> godine </w:t>
      </w:r>
      <w:r w:rsidRPr="00351972">
        <w:rPr>
          <w:lang w:val="sl-SI" w:eastAsia="en-US"/>
        </w:rPr>
        <w:t>od dana zaključenja Ugovora</w:t>
      </w:r>
      <w:r w:rsidR="00A761DB">
        <w:rPr>
          <w:lang w:val="sl-SI" w:eastAsia="en-US"/>
        </w:rPr>
        <w:t>, do iscrpljivanja ugovorenih količina</w:t>
      </w:r>
      <w:r w:rsidRPr="00351972">
        <w:rPr>
          <w:lang w:val="sl-SI" w:eastAsia="en-US"/>
        </w:rPr>
        <w:t>. Obaveza izabaranog operatera otpada je da trajno zbrine preuzeti otpad i da o tome dostavi EPCG AD pisani dokaz, š</w:t>
      </w:r>
      <w:r w:rsidR="00A761DB">
        <w:rPr>
          <w:lang w:val="sl-SI" w:eastAsia="en-US"/>
        </w:rPr>
        <w:t>to će biti definisano Ugovorom ili da ukoliko pepeo koristi kao sirovinu dostavi Izjavu da je pepeo</w:t>
      </w:r>
      <w:r w:rsidR="00A761DB" w:rsidRPr="00A761DB">
        <w:t xml:space="preserve"> </w:t>
      </w:r>
      <w:r w:rsidR="00A761DB">
        <w:rPr>
          <w:lang w:val="sl-SI" w:eastAsia="en-US"/>
        </w:rPr>
        <w:t xml:space="preserve">iskorišćen kao sirovina, u skladu sa zakonom i po svim standardima, </w:t>
      </w:r>
      <w:r w:rsidR="00A761DB" w:rsidRPr="00A761DB">
        <w:rPr>
          <w:lang w:val="sl-SI" w:eastAsia="en-US"/>
        </w:rPr>
        <w:t xml:space="preserve">u procesu proizvodnje i na taj način </w:t>
      </w:r>
      <w:r w:rsidR="00A761DB">
        <w:rPr>
          <w:lang w:val="sl-SI" w:eastAsia="en-US"/>
        </w:rPr>
        <w:t>učinio</w:t>
      </w:r>
      <w:r w:rsidR="00A761DB" w:rsidRPr="00A761DB">
        <w:rPr>
          <w:lang w:val="sl-SI" w:eastAsia="en-US"/>
        </w:rPr>
        <w:t xml:space="preserve"> da on prestane da bude pretnja životnoj sredini</w:t>
      </w:r>
      <w:r w:rsidR="00A761DB">
        <w:rPr>
          <w:lang w:val="sl-SI" w:eastAsia="en-US"/>
        </w:rPr>
        <w:t>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DD5DE4" w:rsidRDefault="00DD5DE4" w:rsidP="00DD5DE4">
      <w:pPr>
        <w:jc w:val="both"/>
        <w:rPr>
          <w:b/>
          <w:lang w:val="sl-SI" w:eastAsia="en-US"/>
        </w:rPr>
      </w:pPr>
    </w:p>
    <w:p w:rsidR="00DD5DE4" w:rsidRPr="00D90C37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DD5DE4" w:rsidRDefault="00DD5DE4" w:rsidP="00442AF4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lastRenderedPageBreak/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F76E3A" w:rsidRDefault="00CD479F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Zoran Šljukić</w:t>
      </w:r>
      <w:r w:rsidR="00F76E3A">
        <w:rPr>
          <w:lang w:val="sl-SI" w:eastAsia="en-US"/>
        </w:rPr>
        <w:t>, tel</w:t>
      </w:r>
      <w:r w:rsidR="00F76E3A">
        <w:rPr>
          <w:lang w:val="en-GB" w:eastAsia="en-US"/>
        </w:rPr>
        <w:t>:</w:t>
      </w:r>
      <w:r>
        <w:rPr>
          <w:lang w:val="sr-Latn-ME" w:eastAsia="en-US"/>
        </w:rPr>
        <w:t xml:space="preserve"> 067</w:t>
      </w:r>
      <w:r w:rsidR="00442AF4">
        <w:rPr>
          <w:lang w:val="sr-Latn-ME" w:eastAsia="en-US"/>
        </w:rPr>
        <w:t>/</w:t>
      </w:r>
      <w:r>
        <w:rPr>
          <w:lang w:val="sr-Latn-ME" w:eastAsia="en-US"/>
        </w:rPr>
        <w:t>204</w:t>
      </w:r>
      <w:r w:rsidR="00442AF4">
        <w:rPr>
          <w:lang w:val="sr-Latn-ME" w:eastAsia="en-US"/>
        </w:rPr>
        <w:t>-</w:t>
      </w:r>
      <w:r>
        <w:rPr>
          <w:lang w:val="sr-Latn-ME" w:eastAsia="en-US"/>
        </w:rPr>
        <w:t>75</w:t>
      </w:r>
      <w:r w:rsidR="00F76E3A">
        <w:rPr>
          <w:lang w:val="sr-Latn-ME" w:eastAsia="en-US"/>
        </w:rPr>
        <w:t>4</w:t>
      </w:r>
      <w:r w:rsidR="00F76E3A">
        <w:rPr>
          <w:lang w:val="en-GB" w:eastAsia="en-US"/>
        </w:rPr>
        <w:t>;</w:t>
      </w:r>
    </w:p>
    <w:p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EPCG AD Nikšić, ul. Vuka Karadžića br. 2, Nikšić  ili neposredno n</w:t>
      </w:r>
      <w:r w:rsidR="00874C84">
        <w:rPr>
          <w:lang w:val="sl-SI" w:eastAsia="en-US"/>
        </w:rPr>
        <w:t xml:space="preserve">a arhivi EPCG AD Nikšić do dana </w:t>
      </w:r>
      <w:r w:rsidR="00A761DB">
        <w:rPr>
          <w:b/>
          <w:lang w:val="sl-SI" w:eastAsia="en-US"/>
        </w:rPr>
        <w:t>25</w:t>
      </w:r>
      <w:r w:rsidR="00874C84">
        <w:rPr>
          <w:b/>
          <w:lang w:val="sl-SI" w:eastAsia="en-US"/>
        </w:rPr>
        <w:t>.08</w:t>
      </w:r>
      <w:r w:rsidR="00A761DB">
        <w:rPr>
          <w:b/>
          <w:lang w:val="sl-SI" w:eastAsia="en-US"/>
        </w:rPr>
        <w:t>.2023</w:t>
      </w:r>
      <w:r w:rsidR="00B57858">
        <w:rPr>
          <w:b/>
          <w:lang w:val="sl-SI" w:eastAsia="en-US"/>
        </w:rPr>
        <w:t xml:space="preserve">. </w:t>
      </w:r>
      <w:r w:rsidR="00851450">
        <w:rPr>
          <w:b/>
          <w:lang w:val="sl-SI" w:eastAsia="en-US"/>
        </w:rPr>
        <w:t xml:space="preserve">do </w:t>
      </w:r>
      <w:r w:rsidR="00851450" w:rsidRPr="00851450">
        <w:rPr>
          <w:b/>
          <w:lang w:val="sl-SI" w:eastAsia="en-US"/>
        </w:rPr>
        <w:t xml:space="preserve">10:00h </w:t>
      </w:r>
      <w:r w:rsidR="00B57858">
        <w:rPr>
          <w:lang w:val="sl-SI" w:eastAsia="en-US"/>
        </w:rPr>
        <w:t>u zapečaćenom omotu.</w:t>
      </w:r>
    </w:p>
    <w:p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AD4CEA">
        <w:rPr>
          <w:b/>
          <w:lang w:val="sr-Latn-ME" w:eastAsia="en-US"/>
        </w:rPr>
        <w:t xml:space="preserve"> </w:t>
      </w:r>
      <w:r w:rsidR="00A761DB">
        <w:rPr>
          <w:b/>
          <w:lang w:val="sr-Latn-ME" w:eastAsia="en-US"/>
        </w:rPr>
        <w:t>25</w:t>
      </w:r>
      <w:r w:rsidR="00BA3A39">
        <w:rPr>
          <w:b/>
          <w:lang w:val="sr-Latn-ME" w:eastAsia="en-US"/>
        </w:rPr>
        <w:t>.08</w:t>
      </w:r>
      <w:r w:rsidR="00A761DB">
        <w:rPr>
          <w:b/>
          <w:lang w:val="sl-SI" w:eastAsia="en-US"/>
        </w:rPr>
        <w:t>.2023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A7206C" w:rsidRPr="00351972">
        <w:rPr>
          <w:b/>
          <w:lang w:val="sl-SI" w:eastAsia="en-US"/>
        </w:rPr>
        <w:t>u 10:00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B51438" w:rsidRPr="00B51438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Za vrijeme trajanja Poziva za dostavljanje ponuda za trajno zbrinjavanje otpada zainteresovani ponuđači mogu dobiti sva potrebna obavještenja od osobe za kontakt: Andrija Lazović, tel.br. 040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>204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 xml:space="preserve">220 i mail: </w:t>
      </w:r>
      <w:hyperlink r:id="rId6" w:history="1">
        <w:r w:rsidRPr="00351972">
          <w:rPr>
            <w:rStyle w:val="Hyperlink"/>
            <w:lang w:val="sl-SI" w:eastAsia="en-US"/>
          </w:rPr>
          <w:t>andrija.lazovic@epcg.com</w:t>
        </w:r>
      </w:hyperlink>
      <w:r w:rsidRPr="00351972">
        <w:rPr>
          <w:lang w:val="sl-SI" w:eastAsia="en-US"/>
        </w:rPr>
        <w:t>.</w:t>
      </w: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CB4F7C" w:rsidRDefault="00CB4F7C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CB4F7C" w:rsidRDefault="00CB4F7C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4D1D"/>
    <w:rsid w:val="00005E2D"/>
    <w:rsid w:val="000321A7"/>
    <w:rsid w:val="000720E5"/>
    <w:rsid w:val="000800AE"/>
    <w:rsid w:val="000856FD"/>
    <w:rsid w:val="00091A4D"/>
    <w:rsid w:val="000D79E8"/>
    <w:rsid w:val="001037BE"/>
    <w:rsid w:val="00107F59"/>
    <w:rsid w:val="00132864"/>
    <w:rsid w:val="001411CB"/>
    <w:rsid w:val="00161741"/>
    <w:rsid w:val="00180BAD"/>
    <w:rsid w:val="001B1A04"/>
    <w:rsid w:val="002357FF"/>
    <w:rsid w:val="00241E81"/>
    <w:rsid w:val="002544BD"/>
    <w:rsid w:val="00273C20"/>
    <w:rsid w:val="00277601"/>
    <w:rsid w:val="002B2A41"/>
    <w:rsid w:val="002D1048"/>
    <w:rsid w:val="00305A93"/>
    <w:rsid w:val="00322635"/>
    <w:rsid w:val="0032309D"/>
    <w:rsid w:val="00323855"/>
    <w:rsid w:val="00326024"/>
    <w:rsid w:val="00331352"/>
    <w:rsid w:val="003448C3"/>
    <w:rsid w:val="00351972"/>
    <w:rsid w:val="0036250D"/>
    <w:rsid w:val="003D2008"/>
    <w:rsid w:val="0041665C"/>
    <w:rsid w:val="00435FC8"/>
    <w:rsid w:val="0043768E"/>
    <w:rsid w:val="00442AF4"/>
    <w:rsid w:val="004D38DE"/>
    <w:rsid w:val="004E0CDD"/>
    <w:rsid w:val="004E477E"/>
    <w:rsid w:val="00513A86"/>
    <w:rsid w:val="00545568"/>
    <w:rsid w:val="0054666F"/>
    <w:rsid w:val="00577E27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743B9C"/>
    <w:rsid w:val="007451B9"/>
    <w:rsid w:val="00754CA9"/>
    <w:rsid w:val="0077121E"/>
    <w:rsid w:val="0077426D"/>
    <w:rsid w:val="00783A72"/>
    <w:rsid w:val="00794FFD"/>
    <w:rsid w:val="00800A24"/>
    <w:rsid w:val="00820FD6"/>
    <w:rsid w:val="00851450"/>
    <w:rsid w:val="008673F8"/>
    <w:rsid w:val="008715EE"/>
    <w:rsid w:val="00874C84"/>
    <w:rsid w:val="008768E2"/>
    <w:rsid w:val="008E0374"/>
    <w:rsid w:val="008F3553"/>
    <w:rsid w:val="0091523A"/>
    <w:rsid w:val="009326EC"/>
    <w:rsid w:val="00962003"/>
    <w:rsid w:val="00A00DF9"/>
    <w:rsid w:val="00A00ED9"/>
    <w:rsid w:val="00A30527"/>
    <w:rsid w:val="00A4339E"/>
    <w:rsid w:val="00A451F0"/>
    <w:rsid w:val="00A7113E"/>
    <w:rsid w:val="00A7206C"/>
    <w:rsid w:val="00A761DB"/>
    <w:rsid w:val="00A7624A"/>
    <w:rsid w:val="00A76874"/>
    <w:rsid w:val="00AB2A8E"/>
    <w:rsid w:val="00AD4CEA"/>
    <w:rsid w:val="00B002E4"/>
    <w:rsid w:val="00B36210"/>
    <w:rsid w:val="00B51438"/>
    <w:rsid w:val="00B57858"/>
    <w:rsid w:val="00B616B4"/>
    <w:rsid w:val="00B643D9"/>
    <w:rsid w:val="00B65D9E"/>
    <w:rsid w:val="00B85259"/>
    <w:rsid w:val="00B91BEE"/>
    <w:rsid w:val="00BA3A39"/>
    <w:rsid w:val="00BC3757"/>
    <w:rsid w:val="00BC7620"/>
    <w:rsid w:val="00BD0D78"/>
    <w:rsid w:val="00BF18E4"/>
    <w:rsid w:val="00C1560D"/>
    <w:rsid w:val="00C22AAD"/>
    <w:rsid w:val="00C25CE3"/>
    <w:rsid w:val="00C510A9"/>
    <w:rsid w:val="00C56B84"/>
    <w:rsid w:val="00C61EB3"/>
    <w:rsid w:val="00CA76B0"/>
    <w:rsid w:val="00CB4F7C"/>
    <w:rsid w:val="00CC5F64"/>
    <w:rsid w:val="00CD479F"/>
    <w:rsid w:val="00CE0AD9"/>
    <w:rsid w:val="00D07EB8"/>
    <w:rsid w:val="00D171AB"/>
    <w:rsid w:val="00D3452D"/>
    <w:rsid w:val="00D6217F"/>
    <w:rsid w:val="00D90C37"/>
    <w:rsid w:val="00DB3548"/>
    <w:rsid w:val="00DD5DE4"/>
    <w:rsid w:val="00E032DC"/>
    <w:rsid w:val="00E35854"/>
    <w:rsid w:val="00E467D0"/>
    <w:rsid w:val="00E73F3E"/>
    <w:rsid w:val="00E76B8F"/>
    <w:rsid w:val="00EA0435"/>
    <w:rsid w:val="00EC131E"/>
    <w:rsid w:val="00EE2E38"/>
    <w:rsid w:val="00F76E3A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ija.lazovic@epc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F13A-57AE-4A94-B27B-13BBC83F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Andrija Lazovic</cp:lastModifiedBy>
  <cp:revision>3</cp:revision>
  <cp:lastPrinted>2023-08-21T11:23:00Z</cp:lastPrinted>
  <dcterms:created xsi:type="dcterms:W3CDTF">2023-08-21T11:02:00Z</dcterms:created>
  <dcterms:modified xsi:type="dcterms:W3CDTF">2023-08-21T11:23:00Z</dcterms:modified>
</cp:coreProperties>
</file>