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EC" w:rsidRPr="009929B9" w:rsidRDefault="00C32BEC" w:rsidP="00C32BEC">
      <w:pPr>
        <w:pStyle w:val="Naslov5"/>
        <w:numPr>
          <w:ilvl w:val="0"/>
          <w:numId w:val="0"/>
        </w:numPr>
        <w:tabs>
          <w:tab w:val="left" w:pos="720"/>
        </w:tabs>
        <w:jc w:val="left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9929B9">
        <w:rPr>
          <w:rFonts w:ascii="Times New Roman" w:hAnsi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2130725" cy="568527"/>
            <wp:effectExtent l="0" t="0" r="0" b="0"/>
            <wp:docPr id="1" name="Picture 1" descr="Logo 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PCG Niks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67" cy="57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E1" w:rsidRPr="009929B9" w:rsidRDefault="000D62EE" w:rsidP="00C32BE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FC Distribucija Podgorica</w:t>
      </w:r>
    </w:p>
    <w:p w:rsidR="00C32BEC" w:rsidRPr="00991E26" w:rsidRDefault="00C32BEC" w:rsidP="00C32BEC">
      <w:pPr>
        <w:pStyle w:val="Naslov2"/>
        <w:rPr>
          <w:rFonts w:ascii="Times New Roman" w:hAnsi="Times New Roman" w:cs="Times New Roman"/>
          <w:b w:val="0"/>
          <w:noProof/>
        </w:rPr>
      </w:pPr>
      <w:r w:rsidRPr="00991E26">
        <w:rPr>
          <w:rFonts w:ascii="Times New Roman" w:hAnsi="Times New Roman" w:cs="Times New Roman"/>
          <w:b w:val="0"/>
          <w:noProof/>
        </w:rPr>
        <w:t xml:space="preserve">Broj: </w:t>
      </w:r>
      <w:r w:rsidR="006F7D57" w:rsidRPr="00991E26">
        <w:rPr>
          <w:rFonts w:ascii="Times New Roman" w:hAnsi="Times New Roman" w:cs="Times New Roman"/>
          <w:b w:val="0"/>
          <w:noProof/>
        </w:rPr>
        <w:t>40-00-</w:t>
      </w:r>
      <w:r w:rsidR="0042287D" w:rsidRPr="00991E26">
        <w:rPr>
          <w:rFonts w:ascii="Times New Roman" w:hAnsi="Times New Roman" w:cs="Times New Roman"/>
          <w:b w:val="0"/>
          <w:noProof/>
        </w:rPr>
        <w:t>14</w:t>
      </w:r>
      <w:r w:rsidR="00991E26">
        <w:rPr>
          <w:rFonts w:ascii="Times New Roman" w:hAnsi="Times New Roman" w:cs="Times New Roman"/>
          <w:b w:val="0"/>
          <w:noProof/>
        </w:rPr>
        <w:t>483</w:t>
      </w:r>
    </w:p>
    <w:p w:rsidR="00C32BEC" w:rsidRPr="009929B9" w:rsidRDefault="00991E26" w:rsidP="00C32BEC">
      <w:pPr>
        <w:jc w:val="both"/>
        <w:rPr>
          <w:bCs/>
          <w:noProof/>
          <w:sz w:val="24"/>
          <w:szCs w:val="24"/>
        </w:rPr>
      </w:pPr>
      <w:r w:rsidRPr="00991E26">
        <w:rPr>
          <w:bCs/>
          <w:noProof/>
          <w:sz w:val="24"/>
          <w:szCs w:val="24"/>
        </w:rPr>
        <w:t>Podgorica,</w:t>
      </w:r>
      <w:r w:rsidR="00E50A43" w:rsidRPr="00991E26">
        <w:rPr>
          <w:bCs/>
          <w:noProof/>
          <w:sz w:val="24"/>
          <w:szCs w:val="24"/>
        </w:rPr>
        <w:t xml:space="preserve"> </w:t>
      </w:r>
      <w:r w:rsidR="006F7D57" w:rsidRPr="00991E26">
        <w:rPr>
          <w:bCs/>
          <w:noProof/>
          <w:sz w:val="24"/>
          <w:szCs w:val="24"/>
        </w:rPr>
        <w:t>2</w:t>
      </w:r>
      <w:r w:rsidRPr="00991E26">
        <w:rPr>
          <w:bCs/>
          <w:noProof/>
          <w:sz w:val="24"/>
          <w:szCs w:val="24"/>
        </w:rPr>
        <w:t>7</w:t>
      </w:r>
      <w:r w:rsidR="006F7D57" w:rsidRPr="00991E26">
        <w:rPr>
          <w:bCs/>
          <w:noProof/>
          <w:sz w:val="24"/>
          <w:szCs w:val="24"/>
        </w:rPr>
        <w:t>.07</w:t>
      </w:r>
      <w:r w:rsidR="00C32BEC" w:rsidRPr="00991E26">
        <w:rPr>
          <w:bCs/>
          <w:noProof/>
          <w:sz w:val="24"/>
          <w:szCs w:val="24"/>
        </w:rPr>
        <w:t>.201</w:t>
      </w:r>
      <w:r w:rsidR="00E25794" w:rsidRPr="00991E26">
        <w:rPr>
          <w:bCs/>
          <w:noProof/>
          <w:sz w:val="24"/>
          <w:szCs w:val="24"/>
        </w:rPr>
        <w:t>5</w:t>
      </w:r>
      <w:r w:rsidR="00C32BEC" w:rsidRPr="00991E26">
        <w:rPr>
          <w:bCs/>
          <w:noProof/>
          <w:sz w:val="24"/>
          <w:szCs w:val="24"/>
        </w:rPr>
        <w:t>.</w:t>
      </w:r>
      <w:r w:rsidR="009E0CF8" w:rsidRPr="00991E26">
        <w:rPr>
          <w:bCs/>
          <w:noProof/>
          <w:sz w:val="24"/>
          <w:szCs w:val="24"/>
        </w:rPr>
        <w:t xml:space="preserve"> </w:t>
      </w:r>
      <w:r w:rsidR="00C32BEC" w:rsidRPr="00991E26">
        <w:rPr>
          <w:bCs/>
          <w:noProof/>
          <w:sz w:val="24"/>
          <w:szCs w:val="24"/>
        </w:rPr>
        <w:t>godine</w:t>
      </w:r>
    </w:p>
    <w:p w:rsidR="00C32BEC" w:rsidRPr="009929B9" w:rsidRDefault="00C32BEC" w:rsidP="00C32BEC">
      <w:pPr>
        <w:tabs>
          <w:tab w:val="left" w:pos="3750"/>
        </w:tabs>
        <w:jc w:val="both"/>
        <w:outlineLvl w:val="0"/>
        <w:rPr>
          <w:sz w:val="24"/>
          <w:szCs w:val="24"/>
        </w:rPr>
      </w:pPr>
    </w:p>
    <w:p w:rsidR="00C32BEC" w:rsidRDefault="00C32BEC" w:rsidP="00C32BEC">
      <w:pPr>
        <w:tabs>
          <w:tab w:val="left" w:pos="3750"/>
        </w:tabs>
        <w:jc w:val="both"/>
        <w:outlineLvl w:val="0"/>
        <w:rPr>
          <w:sz w:val="24"/>
          <w:szCs w:val="24"/>
        </w:rPr>
      </w:pPr>
      <w:r w:rsidRPr="009929B9">
        <w:rPr>
          <w:sz w:val="24"/>
          <w:szCs w:val="24"/>
        </w:rPr>
        <w:t xml:space="preserve">U skladu sa članom </w:t>
      </w:r>
      <w:r w:rsidR="00205594" w:rsidRPr="009929B9">
        <w:rPr>
          <w:sz w:val="24"/>
          <w:szCs w:val="24"/>
        </w:rPr>
        <w:t xml:space="preserve">54 i </w:t>
      </w:r>
      <w:r w:rsidRPr="009929B9">
        <w:rPr>
          <w:sz w:val="24"/>
          <w:szCs w:val="24"/>
        </w:rPr>
        <w:t>55 Zakona o javnim nabavkama (‘’Sl.</w:t>
      </w:r>
      <w:r w:rsidR="00E50A43" w:rsidRPr="009929B9">
        <w:rPr>
          <w:sz w:val="24"/>
          <w:szCs w:val="24"/>
        </w:rPr>
        <w:t xml:space="preserve"> </w:t>
      </w:r>
      <w:r w:rsidRPr="009929B9">
        <w:rPr>
          <w:sz w:val="24"/>
          <w:szCs w:val="24"/>
        </w:rPr>
        <w:t xml:space="preserve">list CG’’ br. </w:t>
      </w:r>
      <w:r w:rsidR="00EA54C9">
        <w:rPr>
          <w:sz w:val="24"/>
          <w:szCs w:val="24"/>
        </w:rPr>
        <w:t xml:space="preserve">42/11 i </w:t>
      </w:r>
      <w:r w:rsidR="00205594" w:rsidRPr="009929B9">
        <w:rPr>
          <w:sz w:val="24"/>
          <w:szCs w:val="24"/>
        </w:rPr>
        <w:t>57</w:t>
      </w:r>
      <w:r w:rsidRPr="009929B9">
        <w:rPr>
          <w:sz w:val="24"/>
          <w:szCs w:val="24"/>
        </w:rPr>
        <w:t>/1</w:t>
      </w:r>
      <w:r w:rsidR="00205594" w:rsidRPr="009929B9">
        <w:rPr>
          <w:sz w:val="24"/>
          <w:szCs w:val="24"/>
        </w:rPr>
        <w:t>4</w:t>
      </w:r>
      <w:r w:rsidRPr="009929B9">
        <w:rPr>
          <w:sz w:val="24"/>
          <w:szCs w:val="24"/>
        </w:rPr>
        <w:t>), Elektroprivreda Crne Gore AD Nikšić, objavljuje sljedeći</w:t>
      </w:r>
    </w:p>
    <w:p w:rsidR="00991E26" w:rsidRPr="009929B9" w:rsidRDefault="00991E26" w:rsidP="00C32BEC">
      <w:pPr>
        <w:tabs>
          <w:tab w:val="left" w:pos="3750"/>
        </w:tabs>
        <w:jc w:val="both"/>
        <w:outlineLvl w:val="0"/>
        <w:rPr>
          <w:sz w:val="24"/>
          <w:szCs w:val="24"/>
        </w:rPr>
      </w:pPr>
    </w:p>
    <w:p w:rsidR="00C32BEC" w:rsidRPr="009929B9" w:rsidRDefault="00C32BEC" w:rsidP="00C32BEC">
      <w:pPr>
        <w:tabs>
          <w:tab w:val="left" w:pos="3750"/>
        </w:tabs>
        <w:jc w:val="both"/>
        <w:outlineLvl w:val="0"/>
        <w:rPr>
          <w:sz w:val="24"/>
          <w:szCs w:val="24"/>
        </w:rPr>
      </w:pPr>
    </w:p>
    <w:p w:rsidR="00C32BEC" w:rsidRPr="009929B9" w:rsidRDefault="00C32BEC" w:rsidP="00C32BEC">
      <w:pPr>
        <w:tabs>
          <w:tab w:val="left" w:pos="3750"/>
        </w:tabs>
        <w:jc w:val="center"/>
        <w:outlineLvl w:val="0"/>
        <w:rPr>
          <w:b/>
          <w:sz w:val="24"/>
          <w:szCs w:val="24"/>
        </w:rPr>
      </w:pPr>
      <w:r w:rsidRPr="009929B9">
        <w:rPr>
          <w:b/>
          <w:sz w:val="24"/>
          <w:szCs w:val="24"/>
        </w:rPr>
        <w:t>AMANDMAN</w:t>
      </w:r>
    </w:p>
    <w:p w:rsidR="00C32BEC" w:rsidRPr="009929B9" w:rsidRDefault="00C32BEC" w:rsidP="00C32BEC">
      <w:pPr>
        <w:tabs>
          <w:tab w:val="left" w:pos="3750"/>
        </w:tabs>
        <w:jc w:val="center"/>
        <w:outlineLvl w:val="0"/>
        <w:rPr>
          <w:b/>
          <w:sz w:val="24"/>
          <w:szCs w:val="24"/>
        </w:rPr>
      </w:pPr>
    </w:p>
    <w:p w:rsidR="009F754F" w:rsidRPr="009929B9" w:rsidRDefault="00DC0BD3" w:rsidP="001F5126">
      <w:pPr>
        <w:jc w:val="both"/>
        <w:rPr>
          <w:sz w:val="24"/>
          <w:szCs w:val="24"/>
          <w:lang w:val="pl-PL"/>
        </w:rPr>
      </w:pPr>
      <w:r w:rsidRPr="009929B9">
        <w:rPr>
          <w:sz w:val="24"/>
          <w:szCs w:val="24"/>
        </w:rPr>
        <w:t xml:space="preserve">Na Tendersku dokumentaciju br. </w:t>
      </w:r>
      <w:r w:rsidR="00B746F8">
        <w:rPr>
          <w:sz w:val="24"/>
          <w:szCs w:val="24"/>
        </w:rPr>
        <w:t>96</w:t>
      </w:r>
      <w:r w:rsidR="00382A52">
        <w:rPr>
          <w:sz w:val="24"/>
          <w:szCs w:val="24"/>
        </w:rPr>
        <w:t>/15</w:t>
      </w:r>
      <w:r w:rsidR="00BF3868" w:rsidRPr="009929B9">
        <w:rPr>
          <w:sz w:val="24"/>
          <w:szCs w:val="24"/>
        </w:rPr>
        <w:t xml:space="preserve"> </w:t>
      </w:r>
      <w:r w:rsidRPr="009929B9">
        <w:rPr>
          <w:sz w:val="24"/>
          <w:szCs w:val="24"/>
        </w:rPr>
        <w:t xml:space="preserve">objavljen na </w:t>
      </w:r>
      <w:r w:rsidR="00205594" w:rsidRPr="009929B9">
        <w:rPr>
          <w:sz w:val="24"/>
          <w:szCs w:val="24"/>
        </w:rPr>
        <w:t>P</w:t>
      </w:r>
      <w:r w:rsidRPr="009929B9">
        <w:rPr>
          <w:sz w:val="24"/>
          <w:szCs w:val="24"/>
        </w:rPr>
        <w:t xml:space="preserve">ortalu Uprave za javne nabavke www.ujn.gov.me dana </w:t>
      </w:r>
      <w:r w:rsidR="00B746F8">
        <w:rPr>
          <w:sz w:val="24"/>
          <w:szCs w:val="24"/>
        </w:rPr>
        <w:t>19.06</w:t>
      </w:r>
      <w:r w:rsidR="00382A52">
        <w:rPr>
          <w:sz w:val="24"/>
          <w:szCs w:val="24"/>
        </w:rPr>
        <w:t>.</w:t>
      </w:r>
      <w:r w:rsidR="00B836CC" w:rsidRPr="009929B9">
        <w:rPr>
          <w:sz w:val="24"/>
          <w:szCs w:val="24"/>
        </w:rPr>
        <w:t>201</w:t>
      </w:r>
      <w:r w:rsidR="009F754F" w:rsidRPr="009929B9">
        <w:rPr>
          <w:sz w:val="24"/>
          <w:szCs w:val="24"/>
        </w:rPr>
        <w:t>5</w:t>
      </w:r>
      <w:r w:rsidR="00B836CC" w:rsidRPr="009929B9">
        <w:rPr>
          <w:sz w:val="24"/>
          <w:szCs w:val="24"/>
        </w:rPr>
        <w:t xml:space="preserve">. </w:t>
      </w:r>
      <w:r w:rsidRPr="009929B9">
        <w:rPr>
          <w:sz w:val="24"/>
          <w:szCs w:val="24"/>
        </w:rPr>
        <w:t xml:space="preserve">godine, </w:t>
      </w:r>
      <w:r w:rsidR="00B746F8">
        <w:rPr>
          <w:color w:val="000000"/>
          <w:sz w:val="24"/>
          <w:szCs w:val="24"/>
        </w:rPr>
        <w:t xml:space="preserve">nabavka radova – </w:t>
      </w:r>
      <w:r w:rsidR="00B746F8" w:rsidRPr="00B746F8">
        <w:rPr>
          <w:b/>
          <w:i/>
          <w:color w:val="000000"/>
          <w:sz w:val="24"/>
          <w:szCs w:val="24"/>
        </w:rPr>
        <w:t>Izgradnja STS 10/0,4 kV “Bistrica” za potrebe FC Distribucija - ED Bijelo Polje</w:t>
      </w:r>
      <w:r w:rsidR="00B746F8">
        <w:rPr>
          <w:color w:val="000000"/>
          <w:sz w:val="24"/>
          <w:szCs w:val="24"/>
        </w:rPr>
        <w:t>,</w:t>
      </w:r>
      <w:r w:rsidR="00382A52" w:rsidRPr="0053585D">
        <w:rPr>
          <w:color w:val="000000"/>
          <w:sz w:val="24"/>
          <w:szCs w:val="24"/>
        </w:rPr>
        <w:t xml:space="preserve"> predviđen</w:t>
      </w:r>
      <w:r w:rsidR="00B746F8">
        <w:rPr>
          <w:color w:val="000000"/>
          <w:sz w:val="24"/>
          <w:szCs w:val="24"/>
        </w:rPr>
        <w:t>a</w:t>
      </w:r>
      <w:r w:rsidR="00382A52" w:rsidRPr="0053585D">
        <w:rPr>
          <w:color w:val="000000"/>
          <w:sz w:val="24"/>
          <w:szCs w:val="24"/>
        </w:rPr>
        <w:t xml:space="preserve"> Planom javnih nabavki br. </w:t>
      </w:r>
      <w:r w:rsidR="00B746F8">
        <w:rPr>
          <w:color w:val="000000"/>
          <w:sz w:val="24"/>
          <w:szCs w:val="24"/>
        </w:rPr>
        <w:t>10-00-</w:t>
      </w:r>
      <w:r w:rsidR="00382A52" w:rsidRPr="0053585D">
        <w:rPr>
          <w:color w:val="000000"/>
          <w:sz w:val="24"/>
          <w:szCs w:val="24"/>
        </w:rPr>
        <w:t xml:space="preserve">1031/2 od 17.01.2015. godine pod stavkom </w:t>
      </w:r>
      <w:r w:rsidR="00B746F8">
        <w:rPr>
          <w:color w:val="000000"/>
          <w:sz w:val="24"/>
          <w:szCs w:val="24"/>
        </w:rPr>
        <w:t>311</w:t>
      </w:r>
      <w:r w:rsidR="00382A52">
        <w:rPr>
          <w:color w:val="000000"/>
          <w:sz w:val="24"/>
          <w:szCs w:val="24"/>
        </w:rPr>
        <w:t xml:space="preserve">, </w:t>
      </w:r>
      <w:r w:rsidR="001F5126" w:rsidRPr="009929B9">
        <w:rPr>
          <w:rFonts w:eastAsia="Calibri"/>
          <w:sz w:val="24"/>
          <w:szCs w:val="24"/>
        </w:rPr>
        <w:t>ko</w:t>
      </w:r>
      <w:r w:rsidR="00B746F8">
        <w:rPr>
          <w:rFonts w:eastAsia="Calibri"/>
          <w:sz w:val="24"/>
          <w:szCs w:val="24"/>
        </w:rPr>
        <w:t>joj</w:t>
      </w:r>
      <w:r w:rsidR="001F5126" w:rsidRPr="009929B9">
        <w:rPr>
          <w:rFonts w:eastAsia="Calibri"/>
          <w:sz w:val="24"/>
          <w:szCs w:val="24"/>
        </w:rPr>
        <w:t xml:space="preserve"> </w:t>
      </w:r>
      <w:r w:rsidR="006E0255" w:rsidRPr="009929B9">
        <w:rPr>
          <w:rFonts w:eastAsia="Calibri"/>
          <w:sz w:val="24"/>
          <w:szCs w:val="24"/>
        </w:rPr>
        <w:t>je</w:t>
      </w:r>
      <w:r w:rsidR="001F5126" w:rsidRPr="009929B9">
        <w:rPr>
          <w:rFonts w:eastAsia="Calibri"/>
          <w:sz w:val="24"/>
          <w:szCs w:val="24"/>
        </w:rPr>
        <w:t xml:space="preserve"> dodijeljena šifr</w:t>
      </w:r>
      <w:r w:rsidR="006E0255" w:rsidRPr="009929B9">
        <w:rPr>
          <w:rFonts w:eastAsia="Calibri"/>
          <w:sz w:val="24"/>
          <w:szCs w:val="24"/>
        </w:rPr>
        <w:t>a</w:t>
      </w:r>
      <w:r w:rsidR="001F5126" w:rsidRPr="009929B9">
        <w:rPr>
          <w:rFonts w:eastAsia="Calibri"/>
          <w:sz w:val="24"/>
          <w:szCs w:val="24"/>
        </w:rPr>
        <w:t xml:space="preserve"> </w:t>
      </w:r>
      <w:r w:rsidR="00B746F8" w:rsidRPr="0030037A">
        <w:rPr>
          <w:color w:val="000000"/>
          <w:sz w:val="24"/>
          <w:szCs w:val="24"/>
        </w:rPr>
        <w:t>45232220-0 Radovi na izgradnji trafostanica</w:t>
      </w:r>
      <w:r w:rsidR="00B746F8">
        <w:rPr>
          <w:color w:val="000000"/>
          <w:sz w:val="24"/>
          <w:szCs w:val="24"/>
        </w:rPr>
        <w:t>,</w:t>
      </w:r>
      <w:r w:rsidR="00382A52" w:rsidRPr="0053585D">
        <w:rPr>
          <w:color w:val="000000"/>
          <w:sz w:val="24"/>
          <w:szCs w:val="24"/>
        </w:rPr>
        <w:t xml:space="preserve"> </w:t>
      </w:r>
      <w:r w:rsidR="001F5126" w:rsidRPr="009929B9">
        <w:rPr>
          <w:rFonts w:eastAsia="Calibri"/>
          <w:sz w:val="24"/>
          <w:szCs w:val="24"/>
        </w:rPr>
        <w:t>u skladu sa jedinstvenim rječnikom javne nabavke CPV.</w:t>
      </w:r>
    </w:p>
    <w:p w:rsidR="00DC0BD3" w:rsidRPr="009929B9" w:rsidRDefault="00DC0BD3" w:rsidP="00DC0BD3">
      <w:pPr>
        <w:jc w:val="both"/>
        <w:rPr>
          <w:rFonts w:eastAsia="PMingLiU"/>
          <w:sz w:val="24"/>
          <w:szCs w:val="24"/>
          <w:lang w:eastAsia="zh-TW"/>
        </w:rPr>
      </w:pPr>
    </w:p>
    <w:p w:rsidR="00B746F8" w:rsidRPr="00B746F8" w:rsidRDefault="00DC0BD3" w:rsidP="00B746F8">
      <w:pPr>
        <w:jc w:val="both"/>
        <w:rPr>
          <w:rFonts w:eastAsia="PMingLiU"/>
          <w:b/>
          <w:i/>
          <w:sz w:val="24"/>
          <w:szCs w:val="24"/>
          <w:lang w:val="sv-SE" w:eastAsia="zh-TW"/>
        </w:rPr>
      </w:pPr>
      <w:r w:rsidRPr="009929B9">
        <w:rPr>
          <w:rFonts w:eastAsia="PMingLiU"/>
          <w:sz w:val="24"/>
          <w:szCs w:val="24"/>
          <w:lang w:val="sl-SI" w:eastAsia="zh-TW"/>
        </w:rPr>
        <w:t>Vrš</w:t>
      </w:r>
      <w:r w:rsidR="00B746F8">
        <w:rPr>
          <w:rFonts w:eastAsia="PMingLiU"/>
          <w:sz w:val="24"/>
          <w:szCs w:val="24"/>
          <w:lang w:val="sl-SI" w:eastAsia="zh-TW"/>
        </w:rPr>
        <w:t>i</w:t>
      </w:r>
      <w:r w:rsidRPr="009929B9">
        <w:rPr>
          <w:rFonts w:eastAsia="PMingLiU"/>
          <w:sz w:val="24"/>
          <w:szCs w:val="24"/>
          <w:lang w:val="sl-SI" w:eastAsia="zh-TW"/>
        </w:rPr>
        <w:t xml:space="preserve"> se izmjen</w:t>
      </w:r>
      <w:r w:rsidR="009F754F" w:rsidRPr="009929B9">
        <w:rPr>
          <w:rFonts w:eastAsia="PMingLiU"/>
          <w:sz w:val="24"/>
          <w:szCs w:val="24"/>
          <w:lang w:val="sl-SI" w:eastAsia="zh-TW"/>
        </w:rPr>
        <w:t xml:space="preserve">a u Tenderskoj dokumentaciji – </w:t>
      </w:r>
      <w:r w:rsidR="00B746F8">
        <w:rPr>
          <w:rFonts w:eastAsia="PMingLiU"/>
          <w:sz w:val="24"/>
          <w:szCs w:val="24"/>
          <w:lang w:val="sl-SI" w:eastAsia="zh-TW"/>
        </w:rPr>
        <w:t>u dijelu tehničke dokumentacije koju je ponuđač u obavezi da dostavi uz ponudu</w:t>
      </w:r>
      <w:r w:rsidRPr="009929B9">
        <w:rPr>
          <w:rFonts w:eastAsia="PMingLiU"/>
          <w:sz w:val="24"/>
          <w:szCs w:val="24"/>
          <w:lang w:val="sl-SI" w:eastAsia="zh-TW"/>
        </w:rPr>
        <w:t xml:space="preserve">, na način što </w:t>
      </w:r>
      <w:r w:rsidR="00B746F8">
        <w:rPr>
          <w:rFonts w:eastAsia="PMingLiU"/>
          <w:sz w:val="24"/>
          <w:szCs w:val="24"/>
          <w:lang w:val="sl-SI" w:eastAsia="zh-TW"/>
        </w:rPr>
        <w:t xml:space="preserve">se </w:t>
      </w:r>
      <w:r w:rsidR="00B746F8" w:rsidRPr="00B746F8">
        <w:rPr>
          <w:rFonts w:eastAsia="PMingLiU"/>
          <w:b/>
          <w:sz w:val="28"/>
          <w:szCs w:val="24"/>
          <w:lang w:val="sl-SI" w:eastAsia="zh-TW"/>
        </w:rPr>
        <w:t>briše</w:t>
      </w:r>
      <w:r w:rsidR="006F7D57" w:rsidRPr="00B746F8">
        <w:rPr>
          <w:rFonts w:eastAsia="PMingLiU"/>
          <w:b/>
          <w:sz w:val="28"/>
          <w:szCs w:val="24"/>
          <w:lang w:val="sl-SI" w:eastAsia="zh-TW"/>
        </w:rPr>
        <w:t xml:space="preserve"> </w:t>
      </w:r>
      <w:r w:rsidR="00B746F8" w:rsidRPr="00B746F8">
        <w:rPr>
          <w:rFonts w:eastAsia="PMingLiU"/>
          <w:b/>
          <w:sz w:val="28"/>
          <w:szCs w:val="24"/>
          <w:lang w:val="sl-SI" w:eastAsia="zh-TW"/>
        </w:rPr>
        <w:t xml:space="preserve">sljedeći </w:t>
      </w:r>
      <w:r w:rsidR="00AB4A1E" w:rsidRPr="00B746F8">
        <w:rPr>
          <w:rFonts w:eastAsia="PMingLiU"/>
          <w:b/>
          <w:sz w:val="28"/>
          <w:szCs w:val="24"/>
          <w:lang w:val="sl-SI" w:eastAsia="zh-TW"/>
        </w:rPr>
        <w:t>tekst</w:t>
      </w:r>
      <w:r w:rsidR="00B746F8" w:rsidRPr="00B746F8">
        <w:rPr>
          <w:rFonts w:eastAsia="PMingLiU"/>
          <w:sz w:val="24"/>
          <w:szCs w:val="24"/>
          <w:lang w:val="sl-SI" w:eastAsia="zh-TW"/>
        </w:rPr>
        <w:t xml:space="preserve">: </w:t>
      </w:r>
      <w:r w:rsidR="00B746F8" w:rsidRPr="00B746F8">
        <w:rPr>
          <w:rFonts w:eastAsia="PMingLiU"/>
          <w:sz w:val="24"/>
          <w:szCs w:val="24"/>
          <w:lang w:val="sr-Latn-CS" w:eastAsia="zh-TW"/>
        </w:rPr>
        <w:t>„</w:t>
      </w:r>
      <w:r w:rsidR="00B746F8" w:rsidRPr="00B746F8">
        <w:rPr>
          <w:rFonts w:eastAsia="PMingLiU"/>
          <w:i/>
          <w:sz w:val="24"/>
          <w:szCs w:val="24"/>
          <w:lang w:val="sv-SE" w:eastAsia="zh-TW"/>
        </w:rPr>
        <w:t>Uz ponudu Ponuđač je dužan priložiti sledeću dokumentaciju:</w:t>
      </w:r>
    </w:p>
    <w:p w:rsidR="00B746F8" w:rsidRPr="00B746F8" w:rsidRDefault="00B746F8" w:rsidP="00B746F8">
      <w:pPr>
        <w:jc w:val="both"/>
        <w:rPr>
          <w:rFonts w:eastAsia="PMingLiU"/>
          <w:i/>
          <w:sz w:val="24"/>
          <w:szCs w:val="24"/>
          <w:lang w:val="sv-SE" w:eastAsia="zh-TW"/>
        </w:rPr>
      </w:pPr>
    </w:p>
    <w:p w:rsidR="00B746F8" w:rsidRPr="00B746F8" w:rsidRDefault="00B746F8" w:rsidP="00B746F8">
      <w:pPr>
        <w:numPr>
          <w:ilvl w:val="0"/>
          <w:numId w:val="6"/>
        </w:numPr>
        <w:spacing w:after="240"/>
        <w:jc w:val="both"/>
        <w:rPr>
          <w:rFonts w:eastAsia="PMingLiU"/>
          <w:i/>
          <w:sz w:val="24"/>
          <w:szCs w:val="24"/>
          <w:lang w:val="sr-Latn-CS" w:eastAsia="zh-TW"/>
        </w:rPr>
      </w:pPr>
      <w:r w:rsidRPr="00B746F8">
        <w:rPr>
          <w:rFonts w:eastAsia="PMingLiU"/>
          <w:i/>
          <w:sz w:val="24"/>
          <w:szCs w:val="24"/>
          <w:lang w:val="sr-Latn-CS" w:eastAsia="zh-TW"/>
        </w:rPr>
        <w:t xml:space="preserve">Dokaz o usaglašenosti proizvoda sa važećim tehničkim propisima i to: </w:t>
      </w:r>
    </w:p>
    <w:p w:rsidR="00B746F8" w:rsidRPr="00B746F8" w:rsidRDefault="00B746F8" w:rsidP="00B746F8">
      <w:pPr>
        <w:numPr>
          <w:ilvl w:val="0"/>
          <w:numId w:val="7"/>
        </w:numPr>
        <w:contextualSpacing/>
        <w:jc w:val="both"/>
        <w:rPr>
          <w:rFonts w:eastAsia="PMingLiU"/>
          <w:i/>
          <w:sz w:val="24"/>
          <w:szCs w:val="24"/>
          <w:lang w:val="sv-SE" w:eastAsia="zh-TW"/>
        </w:rPr>
      </w:pPr>
      <w:r w:rsidRPr="00B746F8">
        <w:rPr>
          <w:rFonts w:eastAsia="PMingLiU"/>
          <w:i/>
          <w:sz w:val="24"/>
          <w:szCs w:val="24"/>
          <w:lang w:val="sv-SE" w:eastAsia="zh-TW"/>
        </w:rPr>
        <w:t>Sertifikat (uvjerenje) izdat od organa ili tijela za ocjenu usaglašenosti čija je kompetentnost priznata, kao dokaz o mogućnosti proizvodnje i impregnacije drvenih stubova za nadzemne (elektro) vodove, a u skladu sa standardima navedenim u tehničkoj specifikaciji;</w:t>
      </w:r>
    </w:p>
    <w:p w:rsidR="00B746F8" w:rsidRPr="00B746F8" w:rsidRDefault="00B746F8" w:rsidP="00B746F8">
      <w:pPr>
        <w:numPr>
          <w:ilvl w:val="0"/>
          <w:numId w:val="7"/>
        </w:numPr>
        <w:contextualSpacing/>
        <w:jc w:val="both"/>
        <w:rPr>
          <w:rFonts w:eastAsia="PMingLiU"/>
          <w:i/>
          <w:sz w:val="24"/>
          <w:szCs w:val="24"/>
          <w:lang w:val="sv-SE" w:eastAsia="zh-TW"/>
        </w:rPr>
      </w:pPr>
      <w:r w:rsidRPr="00B746F8">
        <w:rPr>
          <w:rFonts w:eastAsia="PMingLiU"/>
          <w:i/>
          <w:sz w:val="24"/>
          <w:szCs w:val="24"/>
          <w:lang w:val="sv-SE" w:eastAsia="zh-TW"/>
        </w:rPr>
        <w:t>Sertifikat (uvjerenje) izdat od organa ili tijela za ocjenu usaglašenosti čija je kompetentnost priznata, kao dokaz o podobnosti zaštitnog sredstva za impregnaciju drvenih stubova;</w:t>
      </w:r>
    </w:p>
    <w:p w:rsidR="00B746F8" w:rsidRDefault="00B746F8" w:rsidP="00B746F8">
      <w:pPr>
        <w:numPr>
          <w:ilvl w:val="0"/>
          <w:numId w:val="7"/>
        </w:numPr>
        <w:contextualSpacing/>
        <w:jc w:val="both"/>
        <w:rPr>
          <w:rFonts w:eastAsia="PMingLiU"/>
          <w:i/>
          <w:sz w:val="24"/>
          <w:szCs w:val="24"/>
          <w:lang w:val="sv-SE" w:eastAsia="zh-TW"/>
        </w:rPr>
      </w:pPr>
      <w:r w:rsidRPr="00B746F8">
        <w:rPr>
          <w:rFonts w:eastAsia="PMingLiU"/>
          <w:i/>
          <w:sz w:val="24"/>
          <w:szCs w:val="24"/>
          <w:lang w:val="sv-SE" w:eastAsia="zh-TW"/>
        </w:rPr>
        <w:t>Sertifikat (uvjerenje) o analizi kreozotnog ulja, izdat od organa ili tijela za ocjenu usaglašenosti čija j</w:t>
      </w:r>
      <w:r w:rsidR="00991E26">
        <w:rPr>
          <w:rFonts w:eastAsia="PMingLiU"/>
          <w:i/>
          <w:sz w:val="24"/>
          <w:szCs w:val="24"/>
          <w:lang w:val="sv-SE" w:eastAsia="zh-TW"/>
        </w:rPr>
        <w:t>e kompetentnost priznata;</w:t>
      </w:r>
    </w:p>
    <w:p w:rsidR="00B746F8" w:rsidRDefault="00B746F8" w:rsidP="00B746F8">
      <w:pPr>
        <w:ind w:left="502"/>
        <w:contextualSpacing/>
        <w:jc w:val="both"/>
        <w:rPr>
          <w:rFonts w:eastAsia="PMingLiU"/>
          <w:i/>
          <w:sz w:val="24"/>
          <w:szCs w:val="24"/>
          <w:lang w:val="sv-SE" w:eastAsia="zh-TW"/>
        </w:rPr>
      </w:pPr>
    </w:p>
    <w:p w:rsidR="00991E26" w:rsidRDefault="00991E26" w:rsidP="00B746F8">
      <w:pPr>
        <w:ind w:left="502"/>
        <w:contextualSpacing/>
        <w:jc w:val="both"/>
        <w:rPr>
          <w:rFonts w:eastAsia="PMingLiU"/>
          <w:i/>
          <w:sz w:val="24"/>
          <w:szCs w:val="24"/>
          <w:lang w:val="sv-SE" w:eastAsia="zh-TW"/>
        </w:rPr>
      </w:pPr>
    </w:p>
    <w:p w:rsidR="00B746F8" w:rsidRPr="00B746F8" w:rsidRDefault="00B746F8" w:rsidP="00B746F8">
      <w:pPr>
        <w:contextualSpacing/>
        <w:jc w:val="both"/>
        <w:rPr>
          <w:rFonts w:eastAsia="PMingLiU"/>
          <w:sz w:val="24"/>
          <w:szCs w:val="24"/>
          <w:lang w:val="sv-SE" w:eastAsia="zh-TW"/>
        </w:rPr>
      </w:pPr>
      <w:r>
        <w:rPr>
          <w:rFonts w:eastAsia="PMingLiU"/>
          <w:sz w:val="24"/>
          <w:szCs w:val="24"/>
          <w:lang w:val="sv-SE" w:eastAsia="zh-TW"/>
        </w:rPr>
        <w:t xml:space="preserve">U skladu sa članom 55 stav 2 rok za podnošenje i javno otvaranje ponuda se pomjera za </w:t>
      </w:r>
      <w:r w:rsidR="00AD21C7">
        <w:rPr>
          <w:rFonts w:eastAsia="PMingLiU"/>
          <w:b/>
          <w:sz w:val="24"/>
          <w:szCs w:val="24"/>
          <w:lang w:val="sv-SE" w:eastAsia="zh-TW"/>
        </w:rPr>
        <w:t>05</w:t>
      </w:r>
      <w:r w:rsidRPr="00B746F8">
        <w:rPr>
          <w:rFonts w:eastAsia="PMingLiU"/>
          <w:b/>
          <w:sz w:val="24"/>
          <w:szCs w:val="24"/>
          <w:lang w:val="sv-SE" w:eastAsia="zh-TW"/>
        </w:rPr>
        <w:t>.08.2015. godine</w:t>
      </w:r>
      <w:r>
        <w:rPr>
          <w:rFonts w:eastAsia="PMingLiU"/>
          <w:sz w:val="24"/>
          <w:szCs w:val="24"/>
          <w:lang w:val="sv-SE" w:eastAsia="zh-TW"/>
        </w:rPr>
        <w:t xml:space="preserve"> </w:t>
      </w:r>
      <w:r w:rsidRPr="00B746F8">
        <w:rPr>
          <w:rFonts w:eastAsia="PMingLiU"/>
          <w:b/>
          <w:sz w:val="24"/>
          <w:szCs w:val="24"/>
          <w:lang w:val="sv-SE" w:eastAsia="zh-TW"/>
        </w:rPr>
        <w:t>(srijeda)</w:t>
      </w:r>
      <w:r>
        <w:rPr>
          <w:rFonts w:eastAsia="PMingLiU"/>
          <w:sz w:val="24"/>
          <w:szCs w:val="24"/>
          <w:lang w:val="sv-SE" w:eastAsia="zh-TW"/>
        </w:rPr>
        <w:t>.</w:t>
      </w:r>
    </w:p>
    <w:p w:rsidR="00AB4A1E" w:rsidRDefault="00AB4A1E" w:rsidP="004D4428">
      <w:pPr>
        <w:jc w:val="both"/>
        <w:rPr>
          <w:rFonts w:eastAsia="PMingLiU"/>
          <w:b/>
          <w:sz w:val="24"/>
          <w:szCs w:val="24"/>
          <w:lang w:val="sr-Latn-CS" w:eastAsia="zh-TW"/>
        </w:rPr>
      </w:pPr>
    </w:p>
    <w:p w:rsidR="00991E26" w:rsidRDefault="00991E26" w:rsidP="004D4428">
      <w:pPr>
        <w:jc w:val="both"/>
        <w:rPr>
          <w:rFonts w:eastAsia="PMingLiU"/>
          <w:b/>
          <w:sz w:val="24"/>
          <w:szCs w:val="24"/>
          <w:lang w:val="sr-Latn-CS" w:eastAsia="zh-TW"/>
        </w:rPr>
      </w:pPr>
    </w:p>
    <w:p w:rsidR="00DC0BD3" w:rsidRPr="009929B9" w:rsidRDefault="00DC0BD3" w:rsidP="00DC0BD3">
      <w:pPr>
        <w:jc w:val="both"/>
        <w:rPr>
          <w:b/>
          <w:sz w:val="24"/>
          <w:szCs w:val="24"/>
          <w:lang w:val="sl-SI"/>
        </w:rPr>
      </w:pPr>
      <w:r w:rsidRPr="009929B9">
        <w:rPr>
          <w:sz w:val="24"/>
          <w:szCs w:val="24"/>
          <w:lang w:val="sl-SI"/>
        </w:rPr>
        <w:t xml:space="preserve">Ostale odredbe Tenderske dokumentacije ostaju </w:t>
      </w:r>
      <w:r w:rsidRPr="009929B9">
        <w:rPr>
          <w:b/>
          <w:sz w:val="24"/>
          <w:szCs w:val="24"/>
          <w:lang w:val="sl-SI"/>
        </w:rPr>
        <w:t>nepromijenjene.</w:t>
      </w:r>
    </w:p>
    <w:p w:rsidR="00DC0BD3" w:rsidRPr="009929B9" w:rsidRDefault="00DC0BD3" w:rsidP="00DC0BD3">
      <w:pPr>
        <w:jc w:val="both"/>
        <w:rPr>
          <w:rFonts w:eastAsia="PMingLiU"/>
          <w:b/>
          <w:color w:val="000000"/>
          <w:sz w:val="24"/>
          <w:szCs w:val="24"/>
          <w:lang w:val="pl-PL" w:eastAsia="zh-TW"/>
        </w:rPr>
      </w:pPr>
    </w:p>
    <w:p w:rsidR="00C32BEC" w:rsidRPr="009929B9" w:rsidRDefault="00C32BEC" w:rsidP="00C32BEC">
      <w:pPr>
        <w:jc w:val="both"/>
        <w:rPr>
          <w:b/>
          <w:sz w:val="24"/>
          <w:szCs w:val="24"/>
          <w:lang w:val="sl-SI"/>
        </w:r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950"/>
      </w:tblGrid>
      <w:tr w:rsidR="00993A75" w:rsidRPr="009929B9" w:rsidTr="00DC0229">
        <w:tc>
          <w:tcPr>
            <w:tcW w:w="4293" w:type="dxa"/>
          </w:tcPr>
          <w:p w:rsidR="00993A75" w:rsidRPr="009929B9" w:rsidRDefault="00993A75" w:rsidP="00B1247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993A75" w:rsidRPr="009929B9" w:rsidRDefault="00993A75" w:rsidP="00BF386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035B55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929B9">
              <w:rPr>
                <w:b/>
                <w:noProof/>
                <w:sz w:val="24"/>
                <w:szCs w:val="24"/>
              </w:rPr>
              <w:t>Predsjedavajući Komisije za otvararanje i</w:t>
            </w: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929B9">
              <w:rPr>
                <w:b/>
                <w:noProof/>
                <w:sz w:val="24"/>
                <w:szCs w:val="24"/>
              </w:rPr>
              <w:t>vrednovanje ponuda</w:t>
            </w: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ind w:left="272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B746F8" w:rsidRDefault="00991E26" w:rsidP="00991E2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            </w:t>
            </w:r>
            <w:r w:rsidR="00B746F8" w:rsidRPr="00B746F8">
              <w:rPr>
                <w:b/>
                <w:noProof/>
                <w:sz w:val="24"/>
                <w:szCs w:val="24"/>
              </w:rPr>
              <w:t>Mirko Dedović</w:t>
            </w:r>
            <w:r w:rsidR="00BF3868" w:rsidRPr="00B746F8">
              <w:rPr>
                <w:b/>
                <w:noProof/>
                <w:sz w:val="24"/>
                <w:szCs w:val="24"/>
              </w:rPr>
              <w:t>, dipl.pravnik</w:t>
            </w: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ind w:left="816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3A67B8" w:rsidRPr="009929B9" w:rsidRDefault="003A67B8" w:rsidP="00E25794">
      <w:pPr>
        <w:rPr>
          <w:sz w:val="24"/>
          <w:szCs w:val="24"/>
        </w:rPr>
      </w:pPr>
    </w:p>
    <w:sectPr w:rsidR="003A67B8" w:rsidRPr="009929B9" w:rsidSect="006809B3">
      <w:footerReference w:type="default" r:id="rId10"/>
      <w:pgSz w:w="11907" w:h="16839" w:code="9"/>
      <w:pgMar w:top="993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F5" w:rsidRDefault="00B43AF5" w:rsidP="00E81016">
      <w:r>
        <w:separator/>
      </w:r>
    </w:p>
  </w:endnote>
  <w:endnote w:type="continuationSeparator" w:id="0">
    <w:p w:rsidR="00B43AF5" w:rsidRDefault="00B43AF5" w:rsidP="00E8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15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81016" w:rsidRPr="00E81016" w:rsidRDefault="00E81016" w:rsidP="00E81016">
            <w:pPr>
              <w:pStyle w:val="Podnojestranice"/>
              <w:jc w:val="right"/>
              <w:rPr>
                <w:b/>
                <w:sz w:val="24"/>
                <w:szCs w:val="24"/>
              </w:rPr>
            </w:pPr>
            <w:r>
              <w:t xml:space="preserve"> </w:t>
            </w:r>
            <w:r w:rsidR="00B945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945A8">
              <w:rPr>
                <w:b/>
                <w:sz w:val="24"/>
                <w:szCs w:val="24"/>
              </w:rPr>
              <w:fldChar w:fldCharType="separate"/>
            </w:r>
            <w:r w:rsidR="00C50DAE">
              <w:rPr>
                <w:b/>
                <w:noProof/>
              </w:rPr>
              <w:t>1</w:t>
            </w:r>
            <w:r w:rsidR="00B945A8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/</w:t>
            </w:r>
            <w:r w:rsidR="00B945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945A8">
              <w:rPr>
                <w:b/>
                <w:sz w:val="24"/>
                <w:szCs w:val="24"/>
              </w:rPr>
              <w:fldChar w:fldCharType="separate"/>
            </w:r>
            <w:r w:rsidR="00C50DAE">
              <w:rPr>
                <w:b/>
                <w:noProof/>
              </w:rPr>
              <w:t>1</w:t>
            </w:r>
            <w:r w:rsidR="00B945A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1016" w:rsidRDefault="00E81016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F5" w:rsidRDefault="00B43AF5" w:rsidP="00E81016">
      <w:r>
        <w:separator/>
      </w:r>
    </w:p>
  </w:footnote>
  <w:footnote w:type="continuationSeparator" w:id="0">
    <w:p w:rsidR="00B43AF5" w:rsidRDefault="00B43AF5" w:rsidP="00E8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F7E"/>
    <w:multiLevelType w:val="hybridMultilevel"/>
    <w:tmpl w:val="275A0B42"/>
    <w:lvl w:ilvl="0" w:tplc="6FF0BB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DB28FD"/>
    <w:multiLevelType w:val="hybridMultilevel"/>
    <w:tmpl w:val="B24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4689F"/>
    <w:multiLevelType w:val="hybridMultilevel"/>
    <w:tmpl w:val="49EA279C"/>
    <w:lvl w:ilvl="0" w:tplc="89A4B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16E3"/>
    <w:multiLevelType w:val="hybridMultilevel"/>
    <w:tmpl w:val="52E6A74A"/>
    <w:lvl w:ilvl="0" w:tplc="82A22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E5017"/>
    <w:multiLevelType w:val="hybridMultilevel"/>
    <w:tmpl w:val="95E04036"/>
    <w:lvl w:ilvl="0" w:tplc="33A23E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DD39B4"/>
    <w:multiLevelType w:val="hybridMultilevel"/>
    <w:tmpl w:val="D6ECD438"/>
    <w:lvl w:ilvl="0" w:tplc="2C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68D0F06"/>
    <w:multiLevelType w:val="hybridMultilevel"/>
    <w:tmpl w:val="262E1F0A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EC"/>
    <w:rsid w:val="000D62EE"/>
    <w:rsid w:val="000D6D68"/>
    <w:rsid w:val="000E6DFA"/>
    <w:rsid w:val="000F0848"/>
    <w:rsid w:val="001104C5"/>
    <w:rsid w:val="00111307"/>
    <w:rsid w:val="00166940"/>
    <w:rsid w:val="00190FDD"/>
    <w:rsid w:val="001A6EFE"/>
    <w:rsid w:val="001F407A"/>
    <w:rsid w:val="001F5126"/>
    <w:rsid w:val="00205594"/>
    <w:rsid w:val="003510E5"/>
    <w:rsid w:val="00382A52"/>
    <w:rsid w:val="00385F23"/>
    <w:rsid w:val="003A67B8"/>
    <w:rsid w:val="003F0689"/>
    <w:rsid w:val="0042287D"/>
    <w:rsid w:val="0049232F"/>
    <w:rsid w:val="004D4428"/>
    <w:rsid w:val="00527D71"/>
    <w:rsid w:val="005474F2"/>
    <w:rsid w:val="00561D86"/>
    <w:rsid w:val="006414B8"/>
    <w:rsid w:val="00646B09"/>
    <w:rsid w:val="00663843"/>
    <w:rsid w:val="006809B3"/>
    <w:rsid w:val="00682615"/>
    <w:rsid w:val="006E0255"/>
    <w:rsid w:val="006F7D57"/>
    <w:rsid w:val="007B52C0"/>
    <w:rsid w:val="007D001D"/>
    <w:rsid w:val="00801FE9"/>
    <w:rsid w:val="0083074D"/>
    <w:rsid w:val="00883B06"/>
    <w:rsid w:val="00956CF0"/>
    <w:rsid w:val="00991E26"/>
    <w:rsid w:val="009929B9"/>
    <w:rsid w:val="00993A75"/>
    <w:rsid w:val="00996C9E"/>
    <w:rsid w:val="009E0CF8"/>
    <w:rsid w:val="009E1B61"/>
    <w:rsid w:val="009F754F"/>
    <w:rsid w:val="00A35411"/>
    <w:rsid w:val="00A5010A"/>
    <w:rsid w:val="00AB4A1E"/>
    <w:rsid w:val="00AD21C7"/>
    <w:rsid w:val="00AD2AF6"/>
    <w:rsid w:val="00B36A86"/>
    <w:rsid w:val="00B43AF5"/>
    <w:rsid w:val="00B746F8"/>
    <w:rsid w:val="00B836CC"/>
    <w:rsid w:val="00B945A8"/>
    <w:rsid w:val="00B9480C"/>
    <w:rsid w:val="00B94B2F"/>
    <w:rsid w:val="00BF3868"/>
    <w:rsid w:val="00C16DE1"/>
    <w:rsid w:val="00C32BEC"/>
    <w:rsid w:val="00C50DAE"/>
    <w:rsid w:val="00D72517"/>
    <w:rsid w:val="00D72630"/>
    <w:rsid w:val="00DC0229"/>
    <w:rsid w:val="00DC0BD3"/>
    <w:rsid w:val="00E25794"/>
    <w:rsid w:val="00E33978"/>
    <w:rsid w:val="00E34204"/>
    <w:rsid w:val="00E50A43"/>
    <w:rsid w:val="00E60122"/>
    <w:rsid w:val="00E81016"/>
    <w:rsid w:val="00EA54C9"/>
    <w:rsid w:val="00F31E42"/>
    <w:rsid w:val="00FA2E3F"/>
    <w:rsid w:val="00F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C32BEC"/>
    <w:pPr>
      <w:keepNext/>
      <w:outlineLvl w:val="1"/>
    </w:pPr>
    <w:rPr>
      <w:rFonts w:ascii="Arial Narrow" w:hAnsi="Arial Narrow" w:cs="Arial"/>
      <w:b/>
      <w:bCs/>
      <w:sz w:val="24"/>
      <w:szCs w:val="24"/>
      <w:lang w:val="sl-SI"/>
    </w:rPr>
  </w:style>
  <w:style w:type="paragraph" w:styleId="Naslov5">
    <w:name w:val="heading 5"/>
    <w:basedOn w:val="Normal"/>
    <w:next w:val="Normal"/>
    <w:link w:val="Naslov5Char"/>
    <w:qFormat/>
    <w:rsid w:val="00C32BEC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b/>
      <w:bCs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C32BEC"/>
    <w:rPr>
      <w:color w:val="0000FF"/>
      <w:u w:val="single"/>
    </w:rPr>
  </w:style>
  <w:style w:type="character" w:customStyle="1" w:styleId="Naslov2Char">
    <w:name w:val="Naslov 2 Char"/>
    <w:basedOn w:val="Podrazumevanifontpasusa"/>
    <w:link w:val="Naslov2"/>
    <w:rsid w:val="00C32BEC"/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customStyle="1" w:styleId="Naslov5Char">
    <w:name w:val="Naslov 5 Char"/>
    <w:basedOn w:val="Podrazumevanifontpasusa"/>
    <w:link w:val="Naslov5"/>
    <w:rsid w:val="00C32BEC"/>
    <w:rPr>
      <w:rFonts w:ascii="Arial" w:eastAsia="Arial Unicode MS" w:hAnsi="Arial" w:cs="Times New Roman"/>
      <w:b/>
      <w:bCs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32BE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32BEC"/>
    <w:rPr>
      <w:rFonts w:ascii="Tahoma" w:eastAsia="Times New Roman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0F0848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99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E81016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E81016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E81016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8101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C32BEC"/>
    <w:pPr>
      <w:keepNext/>
      <w:outlineLvl w:val="1"/>
    </w:pPr>
    <w:rPr>
      <w:rFonts w:ascii="Arial Narrow" w:hAnsi="Arial Narrow" w:cs="Arial"/>
      <w:b/>
      <w:bCs/>
      <w:sz w:val="24"/>
      <w:szCs w:val="24"/>
      <w:lang w:val="sl-SI"/>
    </w:rPr>
  </w:style>
  <w:style w:type="paragraph" w:styleId="Naslov5">
    <w:name w:val="heading 5"/>
    <w:basedOn w:val="Normal"/>
    <w:next w:val="Normal"/>
    <w:link w:val="Naslov5Char"/>
    <w:qFormat/>
    <w:rsid w:val="00C32BEC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b/>
      <w:bCs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C32BEC"/>
    <w:rPr>
      <w:color w:val="0000FF"/>
      <w:u w:val="single"/>
    </w:rPr>
  </w:style>
  <w:style w:type="character" w:customStyle="1" w:styleId="Naslov2Char">
    <w:name w:val="Naslov 2 Char"/>
    <w:basedOn w:val="Podrazumevanifontpasusa"/>
    <w:link w:val="Naslov2"/>
    <w:rsid w:val="00C32BEC"/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customStyle="1" w:styleId="Naslov5Char">
    <w:name w:val="Naslov 5 Char"/>
    <w:basedOn w:val="Podrazumevanifontpasusa"/>
    <w:link w:val="Naslov5"/>
    <w:rsid w:val="00C32BEC"/>
    <w:rPr>
      <w:rFonts w:ascii="Arial" w:eastAsia="Arial Unicode MS" w:hAnsi="Arial" w:cs="Times New Roman"/>
      <w:b/>
      <w:bCs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32BE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32BEC"/>
    <w:rPr>
      <w:rFonts w:ascii="Tahoma" w:eastAsia="Times New Roman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0F0848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99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E81016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E81016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E81016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810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9ED1-EB97-42BD-8110-C5A12C1D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llkkoo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v.</dc:creator>
  <cp:keywords/>
  <dc:description/>
  <cp:lastModifiedBy>Mirko Dedovic</cp:lastModifiedBy>
  <cp:revision>7</cp:revision>
  <cp:lastPrinted>2015-07-27T07:07:00Z</cp:lastPrinted>
  <dcterms:created xsi:type="dcterms:W3CDTF">2015-07-24T13:07:00Z</dcterms:created>
  <dcterms:modified xsi:type="dcterms:W3CDTF">2015-07-27T07:08:00Z</dcterms:modified>
</cp:coreProperties>
</file>