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Na osnovu </w:t>
      </w:r>
      <w:r w:rsidRPr="007C0171">
        <w:rPr>
          <w:lang w:val="sl-SI" w:eastAsia="en-US"/>
        </w:rPr>
        <w:t xml:space="preserve">Zakona o upravljanju otpadom (»Sl.list CG« br. </w:t>
      </w:r>
      <w:r w:rsidR="0057054F">
        <w:rPr>
          <w:lang w:val="sl-SI" w:eastAsia="en-US"/>
        </w:rPr>
        <w:t>34/24</w:t>
      </w:r>
      <w:r w:rsidR="00647997" w:rsidRPr="007C0171">
        <w:t xml:space="preserve"> </w:t>
      </w:r>
      <w:r w:rsidR="00647997" w:rsidRPr="007C0171">
        <w:rPr>
          <w:lang w:val="sl-SI" w:eastAsia="en-US"/>
        </w:rPr>
        <w:t xml:space="preserve">i </w:t>
      </w:r>
      <w:r w:rsidR="008B6058">
        <w:rPr>
          <w:lang w:val="sl-SI" w:eastAsia="en-US"/>
        </w:rPr>
        <w:t>92/24</w:t>
      </w:r>
      <w:r w:rsidR="00654AF6" w:rsidRPr="007C0171">
        <w:rPr>
          <w:lang w:val="sl-SI" w:eastAsia="en-US"/>
        </w:rPr>
        <w:t>)</w:t>
      </w:r>
      <w:r w:rsidRPr="007C0171">
        <w:rPr>
          <w:lang w:val="sl-SI" w:eastAsia="en-US"/>
        </w:rPr>
        <w:t xml:space="preserve">, </w:t>
      </w:r>
      <w:r w:rsidR="00A4339E" w:rsidRPr="007C0171">
        <w:rPr>
          <w:lang w:val="sl-SI" w:eastAsia="en-US"/>
        </w:rPr>
        <w:t xml:space="preserve">Odluke o sprovođenju postupka </w:t>
      </w:r>
      <w:r w:rsidR="006B122E" w:rsidRPr="007C0171">
        <w:rPr>
          <w:lang w:val="sl-SI" w:eastAsia="en-US"/>
        </w:rPr>
        <w:t>prodaje</w:t>
      </w:r>
      <w:r w:rsidR="00A4339E" w:rsidRPr="007C0171">
        <w:rPr>
          <w:lang w:val="sl-SI" w:eastAsia="en-US"/>
        </w:rPr>
        <w:t xml:space="preserve"> otpada </w:t>
      </w:r>
      <w:r w:rsidR="00BF18E4" w:rsidRPr="007C0171">
        <w:rPr>
          <w:lang w:val="sl-SI" w:eastAsia="en-US"/>
        </w:rPr>
        <w:t xml:space="preserve">br. </w:t>
      </w:r>
      <w:r w:rsidR="006F1F40" w:rsidRPr="001F2933">
        <w:rPr>
          <w:u w:val="single"/>
          <w:lang w:val="pl-PL"/>
        </w:rPr>
        <w:t>1000-36939</w:t>
      </w:r>
      <w:r w:rsidR="00545568" w:rsidRPr="001F2933">
        <w:rPr>
          <w:u w:val="single"/>
          <w:lang w:val="pl-PL"/>
        </w:rPr>
        <w:t xml:space="preserve"> od </w:t>
      </w:r>
      <w:r w:rsidR="006F1F40" w:rsidRPr="001F2933">
        <w:rPr>
          <w:u w:val="single"/>
          <w:lang w:val="pl-PL"/>
        </w:rPr>
        <w:t>01.09.2025</w:t>
      </w:r>
      <w:r w:rsidR="00545568" w:rsidRPr="007C0171">
        <w:rPr>
          <w:lang w:val="pl-PL"/>
        </w:rPr>
        <w:t>.godine</w:t>
      </w:r>
      <w:r w:rsidR="00A4339E" w:rsidRPr="007C0171">
        <w:rPr>
          <w:lang w:val="sl-SI" w:eastAsia="en-US"/>
        </w:rPr>
        <w:t xml:space="preserve"> i </w:t>
      </w:r>
      <w:r w:rsidRPr="007C0171">
        <w:rPr>
          <w:lang w:val="sl-SI" w:eastAsia="en-US"/>
        </w:rPr>
        <w:t xml:space="preserve">Rješenja o imenovanju komisije br. </w:t>
      </w:r>
      <w:bookmarkStart w:id="0" w:name="_GoBack"/>
      <w:r w:rsidR="006F1F40" w:rsidRPr="001F2933">
        <w:rPr>
          <w:u w:val="single"/>
          <w:lang w:val="pl-PL"/>
        </w:rPr>
        <w:t>1000-36940</w:t>
      </w:r>
      <w:r w:rsidR="00E467D0" w:rsidRPr="001F2933">
        <w:rPr>
          <w:u w:val="single"/>
          <w:lang w:val="pl-PL"/>
        </w:rPr>
        <w:t xml:space="preserve"> od </w:t>
      </w:r>
      <w:r w:rsidR="006F1F40" w:rsidRPr="001F2933">
        <w:rPr>
          <w:u w:val="single"/>
          <w:lang w:val="pl-PL"/>
        </w:rPr>
        <w:t>01.09.2025</w:t>
      </w:r>
      <w:bookmarkEnd w:id="0"/>
      <w:r w:rsidR="00E467D0" w:rsidRPr="007C0171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6F0F9A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>
        <w:rPr>
          <w:b/>
          <w:lang w:val="sl-SI" w:eastAsia="en-US"/>
        </w:rPr>
        <w:t xml:space="preserve">JAVNI </w:t>
      </w:r>
      <w:r w:rsidR="00C25CE3"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662F0E">
        <w:rPr>
          <w:b/>
          <w:lang w:val="sl-SI" w:eastAsia="en-US"/>
        </w:rPr>
        <w:t>prodaje</w:t>
      </w:r>
      <w:r w:rsidRPr="00351972">
        <w:rPr>
          <w:b/>
          <w:lang w:val="sl-SI" w:eastAsia="en-US"/>
        </w:rPr>
        <w:t xml:space="preserve"> otpada</w:t>
      </w:r>
    </w:p>
    <w:p w:rsidR="00C25CE3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59746C" w:rsidRPr="00351972" w:rsidRDefault="0059746C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59746C" w:rsidRDefault="00C25CE3" w:rsidP="0059746C">
      <w:pPr>
        <w:pStyle w:val="ListParagraph"/>
        <w:numPr>
          <w:ilvl w:val="0"/>
          <w:numId w:val="20"/>
        </w:num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59746C">
        <w:rPr>
          <w:b/>
          <w:lang w:val="sl-SI" w:eastAsia="en-US"/>
        </w:rPr>
        <w:t xml:space="preserve">Predmet postupka: </w:t>
      </w:r>
    </w:p>
    <w:p w:rsidR="0059746C" w:rsidRPr="0059746C" w:rsidRDefault="0059746C" w:rsidP="0059746C">
      <w:pPr>
        <w:pStyle w:val="ListParagraph"/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937AED" w:rsidRDefault="006B122E" w:rsidP="00A515F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937AED">
        <w:rPr>
          <w:lang w:val="sl-SI" w:eastAsia="en-US"/>
        </w:rPr>
        <w:t xml:space="preserve">Prodaja </w:t>
      </w:r>
      <w:r w:rsidR="00C25CE3" w:rsidRPr="00937AED">
        <w:rPr>
          <w:lang w:val="sl-SI" w:eastAsia="en-US"/>
        </w:rPr>
        <w:t>otpad</w:t>
      </w:r>
      <w:r w:rsidRPr="00937AED">
        <w:rPr>
          <w:lang w:val="sl-SI" w:eastAsia="en-US"/>
        </w:rPr>
        <w:t>a koji je nastao</w:t>
      </w:r>
      <w:r w:rsidR="008659DF" w:rsidRPr="00937AED">
        <w:rPr>
          <w:lang w:val="sl-SI" w:eastAsia="en-US"/>
        </w:rPr>
        <w:t xml:space="preserve"> u </w:t>
      </w:r>
      <w:r w:rsidRPr="00937AED">
        <w:rPr>
          <w:lang w:val="sl-SI" w:eastAsia="en-US"/>
        </w:rPr>
        <w:t>HE Perućica</w:t>
      </w:r>
      <w:r w:rsidR="00C25CE3" w:rsidRPr="00937AED">
        <w:rPr>
          <w:lang w:val="sl-SI" w:eastAsia="en-US"/>
        </w:rPr>
        <w:t xml:space="preserve">, prema obimu, količini i vrsti, kako </w:t>
      </w:r>
      <w:r w:rsidRPr="00937AED">
        <w:rPr>
          <w:lang w:val="sl-SI" w:eastAsia="en-US"/>
        </w:rPr>
        <w:t xml:space="preserve">je </w:t>
      </w:r>
      <w:r w:rsidR="00E467D0" w:rsidRPr="00937AED">
        <w:rPr>
          <w:lang w:val="sl-SI" w:eastAsia="en-US"/>
        </w:rPr>
        <w:t>naznačeno u specifikaciji</w:t>
      </w:r>
      <w:r w:rsidR="00C25CE3" w:rsidRPr="00937AED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04"/>
        <w:gridCol w:w="2675"/>
        <w:gridCol w:w="973"/>
        <w:gridCol w:w="923"/>
        <w:gridCol w:w="1174"/>
        <w:gridCol w:w="1276"/>
      </w:tblGrid>
      <w:tr w:rsidR="00816CA0" w:rsidRPr="002E7CA4" w:rsidTr="00672296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2E7CA4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16CA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Cijena/kg bez PDV-a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</w:p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816CA0" w:rsidRPr="002E7CA4" w:rsidTr="00672296">
        <w:trPr>
          <w:trHeight w:val="36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2E7CA4" w:rsidRDefault="006B122E" w:rsidP="006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Otpad (Šifra otpada 17 04 05)</w:t>
            </w:r>
            <w:r w:rsidR="00816CA0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6B122E" w:rsidP="006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Kuglasti ventil – 2 komada</w:t>
            </w:r>
            <w:r w:rsidR="00816CA0"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6B122E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37000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Default="006B122E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250 €/t</w:t>
            </w:r>
          </w:p>
          <w:p w:rsidR="007C0171" w:rsidRPr="002E7CA4" w:rsidRDefault="007C0171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>
              <w:rPr>
                <w:rFonts w:ascii="Myriad Pro" w:hAnsi="Myriad Pro" w:cstheme="minorHAnsi"/>
                <w:sz w:val="22"/>
                <w:szCs w:val="22"/>
                <w:lang w:eastAsia="hu-HU"/>
              </w:rPr>
              <w:t>0,25€/kg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2E7CA4" w:rsidRDefault="006B122E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B7CBF">
              <w:rPr>
                <w:rFonts w:ascii="Myriad Pro" w:hAnsi="Myriad Pro" w:cstheme="minorHAnsi"/>
                <w:sz w:val="22"/>
                <w:szCs w:val="22"/>
                <w:lang w:eastAsia="hu-HU"/>
              </w:rPr>
              <w:t>9.250</w:t>
            </w:r>
            <w:r w:rsidR="00816CA0" w:rsidRPr="002B7CBF">
              <w:rPr>
                <w:rFonts w:ascii="Myriad Pro" w:hAnsi="Myriad Pro" w:cstheme="minorHAnsi"/>
                <w:sz w:val="22"/>
                <w:szCs w:val="22"/>
                <w:lang w:eastAsia="hu-HU"/>
              </w:rPr>
              <w:t>,00</w:t>
            </w:r>
            <w:r w:rsidR="00816CA0" w:rsidRPr="002B7CBF">
              <w:rPr>
                <w:sz w:val="22"/>
                <w:szCs w:val="22"/>
                <w:lang w:eastAsia="hu-HU"/>
              </w:rPr>
              <w:t>€</w:t>
            </w:r>
          </w:p>
        </w:tc>
      </w:tr>
    </w:tbl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16CA0" w:rsidRPr="00277601" w:rsidRDefault="00816CA0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3F3253" w:rsidRDefault="003F3253" w:rsidP="00B87561">
      <w:pPr>
        <w:pStyle w:val="ListParagraph"/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3F3253" w:rsidRPr="003F3253" w:rsidRDefault="003F3253" w:rsidP="003F325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F3253">
        <w:rPr>
          <w:b/>
          <w:lang w:val="sl-SI" w:eastAsia="en-US"/>
        </w:rPr>
        <w:t>Napomena:</w:t>
      </w:r>
    </w:p>
    <w:p w:rsidR="003F3253" w:rsidRPr="002B7CBF" w:rsidRDefault="003F3253" w:rsidP="003F3253">
      <w:pPr>
        <w:numPr>
          <w:ilvl w:val="0"/>
          <w:numId w:val="19"/>
        </w:numPr>
        <w:tabs>
          <w:tab w:val="left" w:pos="210"/>
          <w:tab w:val="left" w:pos="5745"/>
        </w:tabs>
        <w:contextualSpacing/>
        <w:jc w:val="both"/>
        <w:rPr>
          <w:lang w:val="sl-SI" w:eastAsia="en-US"/>
        </w:rPr>
      </w:pPr>
      <w:r w:rsidRPr="002B7CBF">
        <w:rPr>
          <w:lang w:val="sl-SI" w:eastAsia="en-US"/>
        </w:rPr>
        <w:t xml:space="preserve">Minimalna cijena koju Operater plaća Naručiocu za </w:t>
      </w:r>
      <w:r w:rsidR="00492C7E">
        <w:rPr>
          <w:lang w:eastAsia="hu-HU"/>
        </w:rPr>
        <w:t>željezo</w:t>
      </w:r>
      <w:r w:rsidR="008B60FD" w:rsidRPr="002B7CBF">
        <w:rPr>
          <w:lang w:val="sl-SI" w:eastAsia="en-US"/>
        </w:rPr>
        <w:t xml:space="preserve"> je 0,2</w:t>
      </w:r>
      <w:r w:rsidR="002B7CBF">
        <w:rPr>
          <w:lang w:val="sl-SI" w:eastAsia="en-US"/>
        </w:rPr>
        <w:t>5</w:t>
      </w:r>
      <w:r w:rsidRPr="002B7CBF">
        <w:rPr>
          <w:lang w:val="sl-SI" w:eastAsia="en-US"/>
        </w:rPr>
        <w:t>€/kg bez PDV-a</w:t>
      </w:r>
      <w:r w:rsidRPr="002B7CBF">
        <w:rPr>
          <w:lang w:val="en-GB" w:eastAsia="en-US"/>
        </w:rPr>
        <w:t>;</w:t>
      </w:r>
    </w:p>
    <w:p w:rsidR="003F3253" w:rsidRPr="002B7CBF" w:rsidRDefault="003F3253" w:rsidP="002B7CBF"/>
    <w:p w:rsidR="00FA618E" w:rsidRPr="00FA618E" w:rsidRDefault="00FA618E" w:rsidP="00FA618E">
      <w:pPr>
        <w:tabs>
          <w:tab w:val="left" w:pos="210"/>
          <w:tab w:val="left" w:pos="5745"/>
        </w:tabs>
        <w:rPr>
          <w:sz w:val="22"/>
          <w:szCs w:val="22"/>
          <w:lang w:val="sl-SI" w:eastAsia="en-US"/>
        </w:rPr>
      </w:pPr>
    </w:p>
    <w:p w:rsidR="00820FD6" w:rsidRPr="002B7CBF" w:rsidRDefault="00572A57" w:rsidP="002B7CB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2B7CBF">
        <w:rPr>
          <w:b/>
          <w:lang w:val="sl-SI" w:eastAsia="en-US"/>
        </w:rPr>
        <w:t>Uslovi i način</w:t>
      </w:r>
      <w:r w:rsidR="00820FD6" w:rsidRPr="002B7CBF">
        <w:rPr>
          <w:b/>
          <w:lang w:val="sl-SI" w:eastAsia="en-US"/>
        </w:rPr>
        <w:t xml:space="preserve"> plaćanja </w:t>
      </w:r>
    </w:p>
    <w:p w:rsidR="002B7CBF" w:rsidRPr="002B7CBF" w:rsidRDefault="002B7CBF" w:rsidP="002B7CBF">
      <w:pPr>
        <w:pStyle w:val="ListParagraph"/>
        <w:autoSpaceDE w:val="0"/>
        <w:autoSpaceDN w:val="0"/>
        <w:adjustRightInd w:val="0"/>
        <w:jc w:val="both"/>
        <w:rPr>
          <w:b/>
          <w:lang w:val="sl-SI" w:eastAsia="en-US"/>
        </w:rPr>
      </w:pP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Ugovor. Jedinične cijene po kilogramu date u ponudi, se ne mogu mijenjati. U ukupnu cijenu su uračunati svi zavisni troškovi utovara, transporta, mjerenja – vaganja otpada.</w:t>
      </w:r>
      <w:r w:rsidR="00936DC6" w:rsidRPr="00936DC6">
        <w:t xml:space="preserve"> </w:t>
      </w:r>
      <w:r w:rsidR="00936DC6" w:rsidRPr="00936DC6">
        <w:rPr>
          <w:lang w:val="sl-SI"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procijenjena vrijednost veća od vaganjem utvrđene količine otpada</w:t>
      </w:r>
      <w:r w:rsidR="00936DC6">
        <w:rPr>
          <w:lang w:val="sl-SI" w:eastAsia="en-US"/>
        </w:rPr>
        <w:t>.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>Plaćanje se vrši nakon što Naručilac dobije potvrdu od strane Kupca da je zbrinuo otpad.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7750B1" w:rsidRDefault="00820FD6" w:rsidP="007750B1">
      <w:pPr>
        <w:pStyle w:val="ListParagraph"/>
        <w:numPr>
          <w:ilvl w:val="0"/>
          <w:numId w:val="20"/>
        </w:numPr>
        <w:tabs>
          <w:tab w:val="left" w:pos="210"/>
          <w:tab w:val="left" w:pos="5745"/>
        </w:tabs>
        <w:rPr>
          <w:b/>
          <w:lang w:val="sl-SI" w:eastAsia="en-US"/>
        </w:rPr>
      </w:pPr>
      <w:r w:rsidRPr="007750B1">
        <w:rPr>
          <w:b/>
          <w:lang w:val="sl-SI" w:eastAsia="en-US"/>
        </w:rPr>
        <w:t>Uslovi i podobnost ponuđača</w:t>
      </w:r>
    </w:p>
    <w:p w:rsidR="007750B1" w:rsidRPr="007750B1" w:rsidRDefault="007750B1" w:rsidP="007750B1">
      <w:pPr>
        <w:pStyle w:val="ListParagraph"/>
        <w:tabs>
          <w:tab w:val="left" w:pos="210"/>
          <w:tab w:val="left" w:pos="5745"/>
        </w:tabs>
        <w:rPr>
          <w:b/>
          <w:lang w:val="sl-SI" w:eastAsia="en-US"/>
        </w:rPr>
      </w:pP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665B11" w:rsidRDefault="00665B11" w:rsidP="00665B11">
      <w:pPr>
        <w:numPr>
          <w:ilvl w:val="0"/>
          <w:numId w:val="3"/>
        </w:numPr>
        <w:ind w:left="560"/>
        <w:jc w:val="both"/>
        <w:rPr>
          <w:lang w:val="pl-PL"/>
        </w:rPr>
      </w:pPr>
      <w:r>
        <w:rPr>
          <w:lang w:val="pl-PL"/>
        </w:rPr>
        <w:t>ima D</w:t>
      </w:r>
      <w:r w:rsidR="00820FD6" w:rsidRPr="00351972">
        <w:rPr>
          <w:lang w:val="pl-PL"/>
        </w:rPr>
        <w:t xml:space="preserve">ozvolu </w:t>
      </w:r>
      <w:r w:rsidR="00820FD6" w:rsidRPr="00351972">
        <w:t>(</w:t>
      </w:r>
      <w:r w:rsidR="00820FD6"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  <w:r w:rsidR="00820FD6" w:rsidRPr="00665B11">
        <w:rPr>
          <w:lang w:val="pl-PL"/>
        </w:rPr>
        <w:t xml:space="preserve">- Dozvola za preradu, odstranjivanje, </w:t>
      </w:r>
      <w:r w:rsidR="00661F80" w:rsidRPr="00665B11">
        <w:rPr>
          <w:lang w:val="pl-PL"/>
        </w:rPr>
        <w:t xml:space="preserve">sakupljanje i transport </w:t>
      </w:r>
      <w:r w:rsidR="002B7CBF">
        <w:rPr>
          <w:lang w:val="pl-PL"/>
        </w:rPr>
        <w:t>otpada (prema šifri otpada datoj</w:t>
      </w:r>
      <w:r w:rsidR="00820FD6" w:rsidRPr="00665B11">
        <w:rPr>
          <w:lang w:val="pl-PL"/>
        </w:rPr>
        <w:t xml:space="preserve">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lastRenderedPageBreak/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7750B1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7750B1" w:rsidRDefault="007750B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 w:rsidRPr="007750B1">
        <w:rPr>
          <w:rFonts w:ascii="Times New Roman" w:hAnsi="Times New Roman" w:cs="Times New Roman"/>
          <w:sz w:val="24"/>
          <w:szCs w:val="24"/>
          <w:lang w:val="pl-PL"/>
        </w:rPr>
        <w:t>Izvod CRPS-a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7750B1" w:rsidRPr="007750B1" w:rsidRDefault="007750B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Dozvolu licencu, drugi akt (dozvola za preradu, odstranjivanje, sakupljanje otpada);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Default="00420DF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Period važenja ponude;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 xml:space="preserve">knadnu reklamaciju, u roku od </w:t>
      </w:r>
      <w:r w:rsidR="00661F80" w:rsidRPr="000F3281">
        <w:rPr>
          <w:lang w:val="sl-SI" w:eastAsia="en-US"/>
        </w:rPr>
        <w:t>30</w:t>
      </w:r>
      <w:r w:rsidRPr="000F3281">
        <w:rPr>
          <w:lang w:val="sl-SI" w:eastAsia="en-US"/>
        </w:rPr>
        <w:t xml:space="preserve"> kalendarskih dana od dana zaključenja Ugovora</w:t>
      </w:r>
      <w:r w:rsidRPr="00351972">
        <w:rPr>
          <w:lang w:val="sl-SI" w:eastAsia="en-US"/>
        </w:rPr>
        <w:t xml:space="preserve">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57767A" w:rsidRDefault="0057767A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Default="00936DC6" w:rsidP="00936DC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936DC6" w:rsidRDefault="00936DC6" w:rsidP="00936DC6">
      <w:pPr>
        <w:ind w:firstLine="708"/>
        <w:jc w:val="both"/>
        <w:rPr>
          <w:b/>
          <w:lang w:val="sl-SI" w:eastAsia="en-US"/>
        </w:rPr>
      </w:pPr>
    </w:p>
    <w:p w:rsidR="00936DC6" w:rsidRPr="00B973F9" w:rsidRDefault="00936DC6" w:rsidP="00B973F9">
      <w:pPr>
        <w:pStyle w:val="NoSpacing"/>
        <w:rPr>
          <w:rFonts w:eastAsia="Calibri"/>
          <w:lang w:val="sr-Latn-ME" w:eastAsia="en-US"/>
        </w:rPr>
      </w:pPr>
      <w:r w:rsidRPr="00D90C37">
        <w:rPr>
          <w:lang w:eastAsia="en-US"/>
        </w:rPr>
        <w:t>Ponuđači se obavezuju da uplate depozit u iznosu od 10% vrijednosti ponude na žiro račun</w:t>
      </w:r>
      <w:r w:rsidR="00B973F9">
        <w:rPr>
          <w:lang w:eastAsia="en-US"/>
        </w:rPr>
        <w:t xml:space="preserve"> </w:t>
      </w:r>
      <w:r w:rsidR="00B973F9" w:rsidRPr="00B973F9">
        <w:rPr>
          <w:rFonts w:eastAsia="Calibri"/>
          <w:lang w:val="sr-Latn-ME" w:eastAsia="en-US"/>
        </w:rPr>
        <w:t>Elektroprivrede Crne Gore kod Prve Banke Crne Gore AD.</w:t>
      </w:r>
      <w:r w:rsidR="00B973F9">
        <w:rPr>
          <w:rFonts w:eastAsia="Calibri"/>
          <w:lang w:val="sr-Latn-ME" w:eastAsia="en-US"/>
        </w:rPr>
        <w:t xml:space="preserve"> </w:t>
      </w:r>
      <w:r w:rsidRPr="00B973F9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936DC6" w:rsidRPr="00D90C37" w:rsidRDefault="00936DC6" w:rsidP="00936DC6">
      <w:pPr>
        <w:jc w:val="both"/>
        <w:rPr>
          <w:lang w:eastAsia="en-US"/>
        </w:rPr>
      </w:pP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936DC6" w:rsidRDefault="00936DC6" w:rsidP="00936DC6">
      <w:pPr>
        <w:jc w:val="both"/>
        <w:rPr>
          <w:lang w:eastAsia="en-US"/>
        </w:rPr>
      </w:pPr>
    </w:p>
    <w:p w:rsidR="00936DC6" w:rsidRPr="00D90C37" w:rsidRDefault="00936DC6" w:rsidP="00936DC6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936DC6" w:rsidRDefault="00936DC6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7750B1" w:rsidRPr="00351972" w:rsidRDefault="007750B1" w:rsidP="00820FD6">
      <w:pPr>
        <w:jc w:val="both"/>
        <w:rPr>
          <w:b/>
          <w:lang w:val="sl-SI" w:eastAsia="en-US"/>
        </w:rPr>
      </w:pPr>
    </w:p>
    <w:p w:rsidR="008715EE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F3281">
        <w:rPr>
          <w:lang w:val="sl-SI" w:eastAsia="en-US"/>
        </w:rPr>
        <w:t>Zainteresovani ponuđači otpad mogu pogledati u toku trajanja Poziva,</w:t>
      </w:r>
      <w:r w:rsidR="000F3281">
        <w:rPr>
          <w:lang w:val="sl-SI" w:eastAsia="en-US"/>
        </w:rPr>
        <w:t xml:space="preserve"> na lokaciji Glava Zete – HE Perućica,</w:t>
      </w:r>
      <w:r w:rsidRPr="000F3281">
        <w:rPr>
          <w:lang w:val="sl-SI" w:eastAsia="en-US"/>
        </w:rPr>
        <w:t xml:space="preserve"> radnim danima od </w:t>
      </w:r>
      <w:r w:rsidR="002E7CA4" w:rsidRPr="000F3281">
        <w:rPr>
          <w:lang w:val="sl-SI" w:eastAsia="en-US"/>
        </w:rPr>
        <w:t>7</w:t>
      </w:r>
      <w:r w:rsidRPr="000F3281">
        <w:rPr>
          <w:lang w:val="sl-SI" w:eastAsia="en-US"/>
        </w:rPr>
        <w:t>-1</w:t>
      </w:r>
      <w:r w:rsidR="002E7CA4" w:rsidRPr="000F3281">
        <w:rPr>
          <w:lang w:val="sl-SI" w:eastAsia="en-US"/>
        </w:rPr>
        <w:t>5</w:t>
      </w:r>
      <w:r w:rsidRPr="000F3281">
        <w:rPr>
          <w:lang w:val="sl-SI" w:eastAsia="en-US"/>
        </w:rPr>
        <w:t>h zakazivanjem te</w:t>
      </w:r>
      <w:r w:rsidR="00E467D0" w:rsidRPr="000F3281">
        <w:rPr>
          <w:lang w:val="sl-SI" w:eastAsia="en-US"/>
        </w:rPr>
        <w:t>rmina obilaska kod kontakt osobe</w:t>
      </w:r>
      <w:r w:rsidR="008715EE" w:rsidRPr="000F3281">
        <w:rPr>
          <w:lang w:val="sl-SI" w:eastAsia="en-US"/>
        </w:rPr>
        <w:t>:</w:t>
      </w:r>
    </w:p>
    <w:p w:rsidR="007750B1" w:rsidRPr="000F3281" w:rsidRDefault="007750B1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243E0" w:rsidRPr="000F3281" w:rsidRDefault="00F243E0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F3281">
        <w:rPr>
          <w:lang w:val="sl-SI" w:eastAsia="en-US"/>
        </w:rPr>
        <w:t xml:space="preserve">      -     Ljiljana </w:t>
      </w:r>
      <w:r w:rsidR="00E46A81" w:rsidRPr="000F3281">
        <w:rPr>
          <w:lang w:val="sl-SI" w:eastAsia="en-US"/>
        </w:rPr>
        <w:t>Radović</w:t>
      </w:r>
      <w:r w:rsidRPr="000F3281">
        <w:rPr>
          <w:lang w:val="sl-SI" w:eastAsia="en-US"/>
        </w:rPr>
        <w:t>, kontakt telefon: 067/394-170;</w:t>
      </w:r>
    </w:p>
    <w:p w:rsidR="00F243E0" w:rsidRDefault="000F3281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F3281">
        <w:rPr>
          <w:lang w:val="sl-SI" w:eastAsia="en-US"/>
        </w:rPr>
        <w:t xml:space="preserve">      </w:t>
      </w:r>
    </w:p>
    <w:p w:rsidR="00A83BDA" w:rsidRPr="00E467D0" w:rsidRDefault="00A83BDA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936DC6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7750B1" w:rsidRPr="00351972" w:rsidRDefault="007750B1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dostaviti u zapečaćenoj koverti sa naznakama »ZA POZIV ZA DOSTAVLJANJE PONUDA ZA ZBRINJAVANJE</w:t>
      </w:r>
      <w:r w:rsidR="0023312D">
        <w:rPr>
          <w:lang w:val="sl-SI" w:eastAsia="en-US"/>
        </w:rPr>
        <w:t>/PRODAJU</w:t>
      </w:r>
      <w:r w:rsidRPr="00351972">
        <w:rPr>
          <w:lang w:val="sl-SI" w:eastAsia="en-US"/>
        </w:rPr>
        <w:t xml:space="preserve">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135287">
        <w:rPr>
          <w:lang w:val="sl-SI" w:eastAsia="en-US"/>
        </w:rPr>
        <w:t xml:space="preserve">a arhivi EPCG AD Nikšić </w:t>
      </w:r>
      <w:r>
        <w:rPr>
          <w:lang w:val="sl-SI" w:eastAsia="en-US"/>
        </w:rPr>
        <w:t>u zapečaćenom omotu.</w:t>
      </w:r>
    </w:p>
    <w:p w:rsidR="0013786C" w:rsidRDefault="0013786C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Rok za dostavljanje ponuda ističe dana </w:t>
      </w:r>
      <w:r w:rsidR="00FA4962">
        <w:rPr>
          <w:b/>
          <w:lang w:val="sl-SI" w:eastAsia="en-US"/>
        </w:rPr>
        <w:t>15</w:t>
      </w:r>
      <w:r w:rsidRPr="0023312D">
        <w:rPr>
          <w:b/>
          <w:lang w:val="sl-SI" w:eastAsia="en-US"/>
        </w:rPr>
        <w:t>.09.2025. godine u 1</w:t>
      </w:r>
      <w:r>
        <w:rPr>
          <w:b/>
          <w:lang w:val="sl-SI" w:eastAsia="en-US"/>
        </w:rPr>
        <w:t>0</w:t>
      </w:r>
      <w:r w:rsidRPr="0023312D">
        <w:rPr>
          <w:b/>
          <w:lang w:val="sl-SI" w:eastAsia="en-US"/>
        </w:rPr>
        <w:t>:00</w:t>
      </w:r>
      <w:r w:rsidRPr="0023312D">
        <w:rPr>
          <w:b/>
          <w:vertAlign w:val="superscript"/>
          <w:lang w:val="sl-SI" w:eastAsia="en-US"/>
        </w:rPr>
        <w:t>h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7750B1" w:rsidRPr="00351972" w:rsidRDefault="007750B1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 w:rsidR="00FA4962">
        <w:rPr>
          <w:b/>
          <w:lang w:val="sl-SI" w:eastAsia="en-US"/>
        </w:rPr>
        <w:t>16</w:t>
      </w:r>
      <w:r w:rsidR="008B60FD" w:rsidRPr="0023312D">
        <w:rPr>
          <w:b/>
          <w:lang w:val="sl-SI" w:eastAsia="en-US"/>
        </w:rPr>
        <w:t>.0</w:t>
      </w:r>
      <w:r w:rsidR="007750B1" w:rsidRPr="0023312D">
        <w:rPr>
          <w:b/>
          <w:lang w:val="sl-SI" w:eastAsia="en-US"/>
        </w:rPr>
        <w:t>9</w:t>
      </w:r>
      <w:r w:rsidR="008B60FD" w:rsidRPr="0023312D">
        <w:rPr>
          <w:b/>
          <w:lang w:val="sl-SI" w:eastAsia="en-US"/>
        </w:rPr>
        <w:t>.2025</w:t>
      </w:r>
      <w:r w:rsidRPr="0023312D">
        <w:rPr>
          <w:b/>
          <w:lang w:val="sl-SI" w:eastAsia="en-US"/>
        </w:rPr>
        <w:t>. godine u 11:00</w:t>
      </w:r>
      <w:r w:rsidRPr="0023312D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</w:t>
      </w:r>
      <w:r w:rsidR="00B47956">
        <w:rPr>
          <w:lang w:val="sl-SI" w:eastAsia="en-US"/>
        </w:rPr>
        <w:t>, ul. Vuka Karadžića 2, Nikšić.</w:t>
      </w:r>
    </w:p>
    <w:p w:rsidR="0023312D" w:rsidRPr="00B47956" w:rsidRDefault="0023312D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</w:t>
      </w:r>
      <w:r w:rsidR="00B47956">
        <w:rPr>
          <w:lang w:val="sl-SI" w:eastAsia="en-US"/>
        </w:rPr>
        <w:t xml:space="preserve">zapečaćene neće se razmatrati. </w:t>
      </w:r>
    </w:p>
    <w:p w:rsidR="0023312D" w:rsidRPr="00351972" w:rsidRDefault="0023312D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FA4962">
        <w:rPr>
          <w:b/>
          <w:lang w:val="sl-SI" w:eastAsia="en-US"/>
        </w:rPr>
        <w:t>2</w:t>
      </w:r>
      <w:r w:rsidR="00A83BDA">
        <w:rPr>
          <w:b/>
          <w:lang w:val="sl-SI" w:eastAsia="en-US"/>
        </w:rPr>
        <w:t>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A83BDA" w:rsidRPr="00351972">
        <w:rPr>
          <w:b/>
          <w:lang w:val="sl-SI" w:eastAsia="en-US"/>
        </w:rPr>
        <w:t>. Druge informacije</w:t>
      </w:r>
    </w:p>
    <w:p w:rsidR="00B934B9" w:rsidRPr="00351972" w:rsidRDefault="00B934B9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</w:t>
      </w:r>
      <w:r w:rsidR="004553E5">
        <w:rPr>
          <w:lang w:val="sl-SI" w:eastAsia="en-US"/>
        </w:rPr>
        <w:t>97</w:t>
      </w:r>
      <w:r w:rsidRPr="00351972">
        <w:rPr>
          <w:lang w:val="sl-SI" w:eastAsia="en-US"/>
        </w:rPr>
        <w:t xml:space="preserve"> Zakona o upravljanju </w:t>
      </w:r>
      <w:r w:rsidRPr="00351972">
        <w:rPr>
          <w:lang w:val="sl-SI" w:eastAsia="en-US"/>
        </w:rPr>
        <w:lastRenderedPageBreak/>
        <w:t xml:space="preserve">otpadom </w:t>
      </w:r>
      <w:r w:rsidR="00124759" w:rsidRPr="007C0171">
        <w:rPr>
          <w:lang w:val="sl-SI" w:eastAsia="en-US"/>
        </w:rPr>
        <w:t xml:space="preserve">(»Sl.list CG« br. </w:t>
      </w:r>
      <w:r w:rsidR="00124759">
        <w:rPr>
          <w:lang w:val="sl-SI" w:eastAsia="en-US"/>
        </w:rPr>
        <w:t>34/24</w:t>
      </w:r>
      <w:r w:rsidR="00124759" w:rsidRPr="007C0171">
        <w:t xml:space="preserve"> </w:t>
      </w:r>
      <w:r w:rsidR="00124759" w:rsidRPr="007C0171">
        <w:rPr>
          <w:lang w:val="sl-SI" w:eastAsia="en-US"/>
        </w:rPr>
        <w:t xml:space="preserve">i </w:t>
      </w:r>
      <w:r w:rsidR="00124759">
        <w:rPr>
          <w:lang w:val="sl-SI" w:eastAsia="en-US"/>
        </w:rPr>
        <w:t>92/24</w:t>
      </w:r>
      <w:r w:rsidR="00124759" w:rsidRPr="007C0171">
        <w:rPr>
          <w:lang w:val="sl-SI" w:eastAsia="en-US"/>
        </w:rPr>
        <w:t>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</w:t>
      </w:r>
      <w:r w:rsidR="00C4259F">
        <w:rPr>
          <w:lang w:val="sl-SI" w:eastAsia="en-US"/>
        </w:rPr>
        <w:t>6/17</w:t>
      </w:r>
      <w:r w:rsidRPr="00351972">
        <w:rPr>
          <w:lang w:val="sl-SI" w:eastAsia="en-US"/>
        </w:rPr>
        <w:t>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 w:rsidR="00F243E0">
        <w:rPr>
          <w:rStyle w:val="Hyperlink"/>
          <w:lang w:val="sl-SI" w:eastAsia="en-US"/>
        </w:rPr>
        <w:fldChar w:fldCharType="begin"/>
      </w:r>
      <w:r w:rsidR="00F243E0">
        <w:rPr>
          <w:rStyle w:val="Hyperlink"/>
          <w:lang w:val="sl-SI" w:eastAsia="en-US"/>
        </w:rPr>
        <w:instrText xml:space="preserve"> HYPERLINK "mailto:filip.krivokapic@epcg.com" </w:instrText>
      </w:r>
      <w:r w:rsidR="00F243E0">
        <w:rPr>
          <w:rStyle w:val="Hyperlink"/>
          <w:lang w:val="sl-SI" w:eastAsia="en-US"/>
        </w:rPr>
        <w:fldChar w:fldCharType="separate"/>
      </w:r>
      <w:r w:rsidRPr="00C62754">
        <w:rPr>
          <w:rStyle w:val="Hyperlink"/>
          <w:lang w:val="sl-SI" w:eastAsia="en-US"/>
        </w:rPr>
        <w:t>filip.krivokapic@epcg.com</w:t>
      </w:r>
      <w:r w:rsidR="00F243E0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8B60FD" w:rsidRPr="00B51438" w:rsidRDefault="008B60F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F243E0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</w:t>
            </w:r>
            <w:r w:rsidR="00D66245">
              <w:rPr>
                <w:rFonts w:eastAsia="PMingLiU"/>
                <w:b/>
                <w:lang w:val="sl-SI" w:eastAsia="zh-TW"/>
              </w:rPr>
              <w:t xml:space="preserve">          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Izvršni direktor</w:t>
            </w:r>
          </w:p>
        </w:tc>
      </w:tr>
      <w:tr w:rsidR="00D66245" w:rsidRPr="00B51438" w:rsidTr="00F243E0">
        <w:tc>
          <w:tcPr>
            <w:tcW w:w="5199" w:type="dxa"/>
          </w:tcPr>
          <w:p w:rsidR="00D66245" w:rsidRPr="00B51438" w:rsidRDefault="00D66245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lang w:val="sl-SI" w:eastAsia="zh-TW"/>
              </w:rPr>
            </w:pP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B51438" w:rsidP="00D66245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F243E0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93424D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              </w:t>
            </w:r>
            <w:r w:rsidR="00D66245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65" w:rsidRDefault="00631F65" w:rsidP="001E5FCE">
      <w:r>
        <w:separator/>
      </w:r>
    </w:p>
  </w:endnote>
  <w:endnote w:type="continuationSeparator" w:id="0">
    <w:p w:rsidR="00631F65" w:rsidRDefault="00631F65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65" w:rsidRDefault="00631F65" w:rsidP="001E5FCE">
      <w:r>
        <w:separator/>
      </w:r>
    </w:p>
  </w:footnote>
  <w:footnote w:type="continuationSeparator" w:id="0">
    <w:p w:rsidR="00631F65" w:rsidRDefault="00631F65" w:rsidP="001E5FCE">
      <w:r>
        <w:continuationSeparator/>
      </w:r>
    </w:p>
  </w:footnote>
  <w:footnote w:id="1">
    <w:p w:rsidR="00672296" w:rsidRPr="00181154" w:rsidRDefault="00672296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672296" w:rsidRPr="00181154" w:rsidRDefault="00672296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6D2"/>
    <w:multiLevelType w:val="hybridMultilevel"/>
    <w:tmpl w:val="C6C406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7E2F"/>
    <w:multiLevelType w:val="hybridMultilevel"/>
    <w:tmpl w:val="65501A8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A405D"/>
    <w:multiLevelType w:val="hybridMultilevel"/>
    <w:tmpl w:val="C2B8811E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566B3"/>
    <w:multiLevelType w:val="hybridMultilevel"/>
    <w:tmpl w:val="646E4D98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20740"/>
    <w:multiLevelType w:val="hybridMultilevel"/>
    <w:tmpl w:val="CAA6D80E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B006B"/>
    <w:multiLevelType w:val="hybridMultilevel"/>
    <w:tmpl w:val="57885D60"/>
    <w:lvl w:ilvl="0" w:tplc="7B2E334A">
      <w:start w:val="17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2AF63C7"/>
    <w:multiLevelType w:val="hybridMultilevel"/>
    <w:tmpl w:val="E4E47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13"/>
  </w:num>
  <w:num w:numId="16">
    <w:abstractNumId w:val="6"/>
  </w:num>
  <w:num w:numId="17">
    <w:abstractNumId w:val="20"/>
  </w:num>
  <w:num w:numId="18">
    <w:abstractNumId w:val="18"/>
  </w:num>
  <w:num w:numId="19">
    <w:abstractNumId w:val="15"/>
  </w:num>
  <w:num w:numId="20">
    <w:abstractNumId w:val="21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1291A"/>
    <w:rsid w:val="00026BE2"/>
    <w:rsid w:val="000321A7"/>
    <w:rsid w:val="000720E5"/>
    <w:rsid w:val="000800AE"/>
    <w:rsid w:val="000856FD"/>
    <w:rsid w:val="00091A4D"/>
    <w:rsid w:val="000D71C9"/>
    <w:rsid w:val="000D79E8"/>
    <w:rsid w:val="000E31F2"/>
    <w:rsid w:val="000F3281"/>
    <w:rsid w:val="00107F59"/>
    <w:rsid w:val="00124759"/>
    <w:rsid w:val="00132864"/>
    <w:rsid w:val="00135287"/>
    <w:rsid w:val="0013786C"/>
    <w:rsid w:val="001411CB"/>
    <w:rsid w:val="00161741"/>
    <w:rsid w:val="00180BAD"/>
    <w:rsid w:val="001965A3"/>
    <w:rsid w:val="001B1A04"/>
    <w:rsid w:val="001D1429"/>
    <w:rsid w:val="001E5FCE"/>
    <w:rsid w:val="001F2933"/>
    <w:rsid w:val="00203F87"/>
    <w:rsid w:val="002063D7"/>
    <w:rsid w:val="0023312D"/>
    <w:rsid w:val="002357FF"/>
    <w:rsid w:val="002544BD"/>
    <w:rsid w:val="00277601"/>
    <w:rsid w:val="00287396"/>
    <w:rsid w:val="00287DEC"/>
    <w:rsid w:val="00291694"/>
    <w:rsid w:val="002B2A41"/>
    <w:rsid w:val="002B7CBF"/>
    <w:rsid w:val="002D1048"/>
    <w:rsid w:val="002E7CA4"/>
    <w:rsid w:val="00305A93"/>
    <w:rsid w:val="00312ED8"/>
    <w:rsid w:val="00317E36"/>
    <w:rsid w:val="0032233E"/>
    <w:rsid w:val="0032309D"/>
    <w:rsid w:val="00323855"/>
    <w:rsid w:val="0032621B"/>
    <w:rsid w:val="00330063"/>
    <w:rsid w:val="00331352"/>
    <w:rsid w:val="003448C3"/>
    <w:rsid w:val="00346FB1"/>
    <w:rsid w:val="00347471"/>
    <w:rsid w:val="00351972"/>
    <w:rsid w:val="0035687F"/>
    <w:rsid w:val="0036250D"/>
    <w:rsid w:val="003A392D"/>
    <w:rsid w:val="003C70D5"/>
    <w:rsid w:val="003D2008"/>
    <w:rsid w:val="003D35DF"/>
    <w:rsid w:val="003E34C9"/>
    <w:rsid w:val="003F3253"/>
    <w:rsid w:val="004044E7"/>
    <w:rsid w:val="00420DF1"/>
    <w:rsid w:val="0043680C"/>
    <w:rsid w:val="0043768E"/>
    <w:rsid w:val="0044088F"/>
    <w:rsid w:val="004553E5"/>
    <w:rsid w:val="00492C7E"/>
    <w:rsid w:val="004D38DE"/>
    <w:rsid w:val="004E0CDD"/>
    <w:rsid w:val="004E477E"/>
    <w:rsid w:val="004E652D"/>
    <w:rsid w:val="00545568"/>
    <w:rsid w:val="0054666F"/>
    <w:rsid w:val="0057054F"/>
    <w:rsid w:val="00572A57"/>
    <w:rsid w:val="0057767A"/>
    <w:rsid w:val="00584F6D"/>
    <w:rsid w:val="005911FA"/>
    <w:rsid w:val="0059746C"/>
    <w:rsid w:val="005A224C"/>
    <w:rsid w:val="005B3E08"/>
    <w:rsid w:val="005D19A2"/>
    <w:rsid w:val="005E21E1"/>
    <w:rsid w:val="005E3091"/>
    <w:rsid w:val="005F299A"/>
    <w:rsid w:val="005F4973"/>
    <w:rsid w:val="00604B20"/>
    <w:rsid w:val="00617436"/>
    <w:rsid w:val="006229D9"/>
    <w:rsid w:val="00631F65"/>
    <w:rsid w:val="0064679C"/>
    <w:rsid w:val="00647997"/>
    <w:rsid w:val="00647CE4"/>
    <w:rsid w:val="00654AF6"/>
    <w:rsid w:val="00661F80"/>
    <w:rsid w:val="00662F0E"/>
    <w:rsid w:val="00665B11"/>
    <w:rsid w:val="00672296"/>
    <w:rsid w:val="00674C01"/>
    <w:rsid w:val="006972FE"/>
    <w:rsid w:val="006B122E"/>
    <w:rsid w:val="006B6725"/>
    <w:rsid w:val="006C4F9D"/>
    <w:rsid w:val="006F0F9A"/>
    <w:rsid w:val="006F1F40"/>
    <w:rsid w:val="00710E72"/>
    <w:rsid w:val="00733CC4"/>
    <w:rsid w:val="00740772"/>
    <w:rsid w:val="00743B9C"/>
    <w:rsid w:val="007451B9"/>
    <w:rsid w:val="00754CA9"/>
    <w:rsid w:val="007626BA"/>
    <w:rsid w:val="0077121E"/>
    <w:rsid w:val="0077426D"/>
    <w:rsid w:val="007750B1"/>
    <w:rsid w:val="00794FFD"/>
    <w:rsid w:val="007C0171"/>
    <w:rsid w:val="007D233F"/>
    <w:rsid w:val="00800A24"/>
    <w:rsid w:val="00816CA0"/>
    <w:rsid w:val="00820FD6"/>
    <w:rsid w:val="008659DF"/>
    <w:rsid w:val="00867276"/>
    <w:rsid w:val="008673F8"/>
    <w:rsid w:val="008715EE"/>
    <w:rsid w:val="0087580E"/>
    <w:rsid w:val="008768E2"/>
    <w:rsid w:val="008811F4"/>
    <w:rsid w:val="008A3309"/>
    <w:rsid w:val="008B28A6"/>
    <w:rsid w:val="008B6058"/>
    <w:rsid w:val="008B60FD"/>
    <w:rsid w:val="008C7B45"/>
    <w:rsid w:val="008E0374"/>
    <w:rsid w:val="008F3553"/>
    <w:rsid w:val="0091523A"/>
    <w:rsid w:val="009326EC"/>
    <w:rsid w:val="0093424D"/>
    <w:rsid w:val="00936DC6"/>
    <w:rsid w:val="00937AED"/>
    <w:rsid w:val="00953E20"/>
    <w:rsid w:val="00962003"/>
    <w:rsid w:val="00973AB8"/>
    <w:rsid w:val="009773EE"/>
    <w:rsid w:val="009B0859"/>
    <w:rsid w:val="009B5904"/>
    <w:rsid w:val="00A00DF9"/>
    <w:rsid w:val="00A00ED9"/>
    <w:rsid w:val="00A21F58"/>
    <w:rsid w:val="00A30527"/>
    <w:rsid w:val="00A43375"/>
    <w:rsid w:val="00A4339E"/>
    <w:rsid w:val="00A451F0"/>
    <w:rsid w:val="00A515F8"/>
    <w:rsid w:val="00A7113E"/>
    <w:rsid w:val="00A7206C"/>
    <w:rsid w:val="00A7624A"/>
    <w:rsid w:val="00A76874"/>
    <w:rsid w:val="00A83BDA"/>
    <w:rsid w:val="00AA15A0"/>
    <w:rsid w:val="00AB2A8E"/>
    <w:rsid w:val="00AE3EB0"/>
    <w:rsid w:val="00AF761A"/>
    <w:rsid w:val="00B002E4"/>
    <w:rsid w:val="00B10372"/>
    <w:rsid w:val="00B346A0"/>
    <w:rsid w:val="00B36210"/>
    <w:rsid w:val="00B47956"/>
    <w:rsid w:val="00B51438"/>
    <w:rsid w:val="00B57858"/>
    <w:rsid w:val="00B616B4"/>
    <w:rsid w:val="00B643D9"/>
    <w:rsid w:val="00B65D9E"/>
    <w:rsid w:val="00B714D4"/>
    <w:rsid w:val="00B840E7"/>
    <w:rsid w:val="00B85259"/>
    <w:rsid w:val="00B87561"/>
    <w:rsid w:val="00B934B9"/>
    <w:rsid w:val="00B973F9"/>
    <w:rsid w:val="00BC3757"/>
    <w:rsid w:val="00BC7620"/>
    <w:rsid w:val="00BD0D78"/>
    <w:rsid w:val="00BF18E4"/>
    <w:rsid w:val="00C1560D"/>
    <w:rsid w:val="00C22AAD"/>
    <w:rsid w:val="00C25CE3"/>
    <w:rsid w:val="00C4259F"/>
    <w:rsid w:val="00C61EB3"/>
    <w:rsid w:val="00C65A7F"/>
    <w:rsid w:val="00C77752"/>
    <w:rsid w:val="00C840C2"/>
    <w:rsid w:val="00CA76B0"/>
    <w:rsid w:val="00CB69D2"/>
    <w:rsid w:val="00CC2166"/>
    <w:rsid w:val="00CD696B"/>
    <w:rsid w:val="00CE0AD9"/>
    <w:rsid w:val="00CF79BF"/>
    <w:rsid w:val="00D0200F"/>
    <w:rsid w:val="00D07EB8"/>
    <w:rsid w:val="00D135BF"/>
    <w:rsid w:val="00D1506D"/>
    <w:rsid w:val="00D171AB"/>
    <w:rsid w:val="00D3452D"/>
    <w:rsid w:val="00D6217F"/>
    <w:rsid w:val="00D656DA"/>
    <w:rsid w:val="00D66245"/>
    <w:rsid w:val="00D90C37"/>
    <w:rsid w:val="00DB3548"/>
    <w:rsid w:val="00DD5DE4"/>
    <w:rsid w:val="00E032DC"/>
    <w:rsid w:val="00E35854"/>
    <w:rsid w:val="00E467D0"/>
    <w:rsid w:val="00E46A81"/>
    <w:rsid w:val="00E50CD6"/>
    <w:rsid w:val="00E6260A"/>
    <w:rsid w:val="00E64935"/>
    <w:rsid w:val="00E72F04"/>
    <w:rsid w:val="00E73F3E"/>
    <w:rsid w:val="00E76B8F"/>
    <w:rsid w:val="00EC131E"/>
    <w:rsid w:val="00EE2E38"/>
    <w:rsid w:val="00F243E0"/>
    <w:rsid w:val="00F366E6"/>
    <w:rsid w:val="00F370CC"/>
    <w:rsid w:val="00F52462"/>
    <w:rsid w:val="00F76E3A"/>
    <w:rsid w:val="00F8370C"/>
    <w:rsid w:val="00F85B69"/>
    <w:rsid w:val="00FA02BF"/>
    <w:rsid w:val="00FA4962"/>
    <w:rsid w:val="00FA618E"/>
    <w:rsid w:val="00FD330F"/>
    <w:rsid w:val="00FD4BAE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  <w:style w:type="paragraph" w:styleId="NoSpacing">
    <w:name w:val="No Spacing"/>
    <w:uiPriority w:val="1"/>
    <w:qFormat/>
    <w:rsid w:val="00B9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2A05-6F79-4B47-8130-5DAF24D5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Milica Ljeskovic</cp:lastModifiedBy>
  <cp:revision>116</cp:revision>
  <cp:lastPrinted>2025-02-12T11:07:00Z</cp:lastPrinted>
  <dcterms:created xsi:type="dcterms:W3CDTF">2020-05-07T14:14:00Z</dcterms:created>
  <dcterms:modified xsi:type="dcterms:W3CDTF">2025-09-01T12:20:00Z</dcterms:modified>
</cp:coreProperties>
</file>